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37557" w14:textId="51558932" w:rsidR="00603681" w:rsidRPr="00652C16" w:rsidRDefault="00603681" w:rsidP="00832AF1">
      <w:pPr>
        <w:pStyle w:val="3GPPHeader"/>
        <w:spacing w:after="60"/>
        <w:rPr>
          <w:rFonts w:cs="Arial"/>
          <w:sz w:val="32"/>
          <w:szCs w:val="32"/>
          <w:highlight w:val="yellow"/>
          <w:lang w:val="en-US"/>
        </w:rPr>
      </w:pPr>
      <w:bookmarkStart w:id="0" w:name="_Hlk512852793"/>
      <w:r w:rsidRPr="00FF7489">
        <w:rPr>
          <w:rFonts w:cs="Arial"/>
          <w:lang w:val="en-US"/>
        </w:rPr>
        <w:t>3GPP TSG-RAN WG2</w:t>
      </w:r>
      <w:r w:rsidR="00832AF1">
        <w:rPr>
          <w:rFonts w:cs="Arial"/>
          <w:lang w:val="en-US"/>
        </w:rPr>
        <w:t xml:space="preserve"> Meeting</w:t>
      </w:r>
      <w:r w:rsidRPr="00FF7489">
        <w:rPr>
          <w:rFonts w:cs="Arial"/>
          <w:lang w:val="en-US"/>
        </w:rPr>
        <w:t xml:space="preserve"> #</w:t>
      </w:r>
      <w:r w:rsidR="00CA6638">
        <w:rPr>
          <w:rFonts w:cs="Arial"/>
          <w:lang w:val="en-US"/>
        </w:rPr>
        <w:t>111</w:t>
      </w:r>
      <w:r w:rsidR="00832AF1">
        <w:rPr>
          <w:rFonts w:cs="Arial"/>
          <w:lang w:val="en-US"/>
        </w:rPr>
        <w:t>-</w:t>
      </w:r>
      <w:r w:rsidR="00E7224A">
        <w:rPr>
          <w:rFonts w:cs="Arial"/>
          <w:lang w:val="en-US"/>
        </w:rPr>
        <w:t>e</w:t>
      </w:r>
      <w:r w:rsidRPr="00FF7489">
        <w:rPr>
          <w:rFonts w:cs="Arial"/>
          <w:lang w:val="en-US"/>
        </w:rPr>
        <w:tab/>
      </w:r>
      <w:r w:rsidRPr="00FF7489">
        <w:rPr>
          <w:rFonts w:cs="Arial"/>
          <w:sz w:val="32"/>
          <w:szCs w:val="32"/>
          <w:lang w:val="en-US"/>
        </w:rPr>
        <w:t xml:space="preserve"> </w:t>
      </w:r>
      <w:r w:rsidR="00A66391" w:rsidRPr="00A66391">
        <w:rPr>
          <w:rFonts w:cs="Arial"/>
          <w:sz w:val="32"/>
          <w:szCs w:val="32"/>
          <w:lang w:val="en-US"/>
        </w:rPr>
        <w:t>R2-2007049</w:t>
      </w:r>
    </w:p>
    <w:bookmarkEnd w:id="0"/>
    <w:p w14:paraId="54F950F6" w14:textId="19002219" w:rsidR="00603681" w:rsidRPr="007A6B98" w:rsidRDefault="00E7224A" w:rsidP="00603681">
      <w:pPr>
        <w:pStyle w:val="CRCoverPage"/>
        <w:outlineLvl w:val="0"/>
        <w:rPr>
          <w:rFonts w:cs="Arial"/>
          <w:b/>
          <w:noProof/>
          <w:sz w:val="24"/>
        </w:rPr>
      </w:pPr>
      <w:r>
        <w:rPr>
          <w:rFonts w:cs="Arial"/>
          <w:b/>
          <w:noProof/>
          <w:sz w:val="24"/>
          <w:lang w:eastAsia="zh-CN"/>
        </w:rPr>
        <w:t xml:space="preserve">Online, </w:t>
      </w:r>
      <w:r w:rsidR="00603681">
        <w:rPr>
          <w:rFonts w:cs="Arial"/>
          <w:b/>
          <w:noProof/>
          <w:sz w:val="24"/>
        </w:rPr>
        <w:t>1</w:t>
      </w:r>
      <w:r w:rsidR="00CA6638">
        <w:rPr>
          <w:rFonts w:cs="Arial"/>
          <w:b/>
          <w:noProof/>
          <w:sz w:val="24"/>
        </w:rPr>
        <w:t>7</w:t>
      </w:r>
      <w:r w:rsidR="00603681" w:rsidRPr="007A6B98">
        <w:rPr>
          <w:rFonts w:cs="Arial"/>
          <w:b/>
          <w:noProof/>
          <w:sz w:val="24"/>
        </w:rPr>
        <w:t xml:space="preserve"> </w:t>
      </w:r>
      <w:r w:rsidR="00CA6638">
        <w:rPr>
          <w:rFonts w:cs="Arial"/>
          <w:b/>
          <w:noProof/>
          <w:sz w:val="24"/>
        </w:rPr>
        <w:t>Aug.</w:t>
      </w:r>
      <w:r w:rsidR="00832AF1">
        <w:rPr>
          <w:rFonts w:cs="Arial"/>
          <w:b/>
          <w:noProof/>
          <w:sz w:val="24"/>
        </w:rPr>
        <w:t xml:space="preserve"> </w:t>
      </w:r>
      <w:r w:rsidR="00603681" w:rsidRPr="007A6B98">
        <w:rPr>
          <w:rFonts w:cs="Arial"/>
          <w:b/>
          <w:noProof/>
          <w:sz w:val="24"/>
        </w:rPr>
        <w:t xml:space="preserve">– </w:t>
      </w:r>
      <w:r w:rsidR="00C01B35">
        <w:rPr>
          <w:rFonts w:cs="Arial"/>
          <w:b/>
          <w:noProof/>
          <w:sz w:val="24"/>
        </w:rPr>
        <w:t>2</w:t>
      </w:r>
      <w:r w:rsidR="00CA6638">
        <w:rPr>
          <w:rFonts w:cs="Arial"/>
          <w:b/>
          <w:noProof/>
          <w:sz w:val="24"/>
        </w:rPr>
        <w:t>8</w:t>
      </w:r>
      <w:r w:rsidR="00603681" w:rsidRPr="007A6B98">
        <w:rPr>
          <w:rFonts w:cs="Arial"/>
          <w:b/>
          <w:noProof/>
          <w:sz w:val="24"/>
        </w:rPr>
        <w:t xml:space="preserve"> </w:t>
      </w:r>
      <w:r w:rsidR="00CA6638">
        <w:rPr>
          <w:rFonts w:cs="Arial"/>
          <w:b/>
          <w:noProof/>
          <w:sz w:val="24"/>
        </w:rPr>
        <w:t>Aug.</w:t>
      </w:r>
      <w:r w:rsidR="00603681" w:rsidRPr="007A6B98">
        <w:rPr>
          <w:rFonts w:cs="Arial"/>
          <w:b/>
          <w:noProof/>
          <w:sz w:val="24"/>
        </w:rPr>
        <w:t xml:space="preserve"> 20</w:t>
      </w:r>
      <w:r>
        <w:rPr>
          <w:rFonts w:cs="Arial"/>
          <w:b/>
          <w:noProof/>
          <w:sz w:val="24"/>
        </w:rPr>
        <w:t>20</w:t>
      </w:r>
    </w:p>
    <w:p w14:paraId="7BA3DCB5" w14:textId="77777777" w:rsidR="00603681" w:rsidRPr="006F7703" w:rsidRDefault="00603681" w:rsidP="00603681">
      <w:pPr>
        <w:pStyle w:val="3GPPHeader"/>
        <w:rPr>
          <w:rFonts w:cs="Arial"/>
        </w:rPr>
      </w:pPr>
    </w:p>
    <w:p w14:paraId="585708CF" w14:textId="09F28695" w:rsidR="00603681" w:rsidRPr="007A6B98" w:rsidRDefault="00603681" w:rsidP="00603681">
      <w:pPr>
        <w:pStyle w:val="3GPPHeader"/>
        <w:rPr>
          <w:rFonts w:cs="Arial"/>
          <w:sz w:val="22"/>
          <w:szCs w:val="22"/>
        </w:rPr>
      </w:pPr>
      <w:r w:rsidRPr="007A6B98">
        <w:rPr>
          <w:rFonts w:cs="Arial"/>
          <w:sz w:val="22"/>
          <w:szCs w:val="22"/>
          <w:lang w:val="en-US"/>
        </w:rPr>
        <w:t>Agenda Item:</w:t>
      </w:r>
      <w:r w:rsidRPr="007A6B98">
        <w:rPr>
          <w:rFonts w:cs="Arial"/>
          <w:sz w:val="22"/>
          <w:szCs w:val="22"/>
          <w:lang w:val="en-US"/>
        </w:rPr>
        <w:tab/>
      </w:r>
      <w:r w:rsidR="00D61830">
        <w:rPr>
          <w:rFonts w:cs="Arial"/>
          <w:sz w:val="22"/>
          <w:szCs w:val="22"/>
          <w:lang w:val="en-US"/>
        </w:rPr>
        <w:t>8.11.</w:t>
      </w:r>
      <w:r w:rsidR="00D42DE1">
        <w:rPr>
          <w:rFonts w:cs="Arial"/>
          <w:sz w:val="22"/>
          <w:szCs w:val="22"/>
          <w:lang w:val="en-US"/>
        </w:rPr>
        <w:t>2</w:t>
      </w:r>
    </w:p>
    <w:p w14:paraId="1DF9CD2F" w14:textId="77777777" w:rsidR="00603681" w:rsidRPr="007A6B98" w:rsidRDefault="00603681" w:rsidP="00603681">
      <w:pPr>
        <w:pStyle w:val="3GPPHeader"/>
        <w:rPr>
          <w:rFonts w:cs="Arial"/>
          <w:sz w:val="22"/>
          <w:szCs w:val="22"/>
        </w:rPr>
      </w:pPr>
      <w:r w:rsidRPr="007A6B98">
        <w:rPr>
          <w:rFonts w:cs="Arial"/>
          <w:sz w:val="22"/>
          <w:szCs w:val="22"/>
        </w:rPr>
        <w:t>Source:</w:t>
      </w:r>
      <w:r w:rsidRPr="007A6B98">
        <w:rPr>
          <w:rFonts w:cs="Arial"/>
          <w:sz w:val="22"/>
          <w:szCs w:val="22"/>
        </w:rPr>
        <w:tab/>
      </w:r>
      <w:r>
        <w:rPr>
          <w:rFonts w:cs="Arial"/>
          <w:sz w:val="22"/>
          <w:szCs w:val="22"/>
        </w:rPr>
        <w:t>Spreadtrum Communications</w:t>
      </w:r>
    </w:p>
    <w:p w14:paraId="134151B4" w14:textId="37B8145B" w:rsidR="00603681" w:rsidRPr="007D5BE5" w:rsidRDefault="00603681" w:rsidP="00603681">
      <w:pPr>
        <w:pStyle w:val="3GPPHeader"/>
        <w:rPr>
          <w:rFonts w:eastAsiaTheme="minorEastAsia" w:cs="Arial"/>
          <w:sz w:val="22"/>
          <w:szCs w:val="22"/>
        </w:rPr>
      </w:pPr>
      <w:r w:rsidRPr="007A6B98">
        <w:rPr>
          <w:rFonts w:cs="Arial"/>
          <w:sz w:val="22"/>
          <w:szCs w:val="22"/>
        </w:rPr>
        <w:t>Title:</w:t>
      </w:r>
      <w:r w:rsidRPr="007A6B98">
        <w:rPr>
          <w:rFonts w:cs="Arial"/>
          <w:sz w:val="22"/>
          <w:szCs w:val="22"/>
        </w:rPr>
        <w:tab/>
      </w:r>
      <w:bookmarkStart w:id="1" w:name="OLE_LINK13"/>
      <w:bookmarkStart w:id="2" w:name="OLE_LINK14"/>
      <w:r w:rsidR="007D5BE5">
        <w:rPr>
          <w:rFonts w:cs="Arial"/>
          <w:sz w:val="22"/>
          <w:szCs w:val="22"/>
        </w:rPr>
        <w:t xml:space="preserve">Discussion on </w:t>
      </w:r>
      <w:r w:rsidR="00A66391">
        <w:rPr>
          <w:rFonts w:cs="Arial"/>
          <w:sz w:val="22"/>
          <w:szCs w:val="22"/>
        </w:rPr>
        <w:t xml:space="preserve">positioning </w:t>
      </w:r>
      <w:r w:rsidR="007D5BE5">
        <w:rPr>
          <w:rFonts w:cs="Arial"/>
          <w:sz w:val="22"/>
          <w:szCs w:val="22"/>
        </w:rPr>
        <w:t xml:space="preserve">enhancements </w:t>
      </w:r>
      <w:bookmarkEnd w:id="1"/>
      <w:bookmarkEnd w:id="2"/>
      <w:r w:rsidR="00D42DE1">
        <w:rPr>
          <w:rFonts w:cs="Arial"/>
          <w:sz w:val="22"/>
          <w:szCs w:val="22"/>
        </w:rPr>
        <w:t>for commercial use cases</w:t>
      </w:r>
    </w:p>
    <w:p w14:paraId="4BE820C2" w14:textId="77777777" w:rsidR="00603681" w:rsidRPr="007A6B98" w:rsidRDefault="00603681" w:rsidP="00603681">
      <w:pPr>
        <w:pStyle w:val="3GPPHeader"/>
        <w:rPr>
          <w:rFonts w:cs="Arial"/>
          <w:sz w:val="22"/>
          <w:szCs w:val="22"/>
        </w:rPr>
      </w:pPr>
      <w:r w:rsidRPr="007A6B98">
        <w:rPr>
          <w:rFonts w:cs="Arial"/>
          <w:sz w:val="22"/>
          <w:szCs w:val="22"/>
        </w:rPr>
        <w:t>Document for:</w:t>
      </w:r>
      <w:r w:rsidRPr="007A6B98">
        <w:rPr>
          <w:rFonts w:cs="Arial"/>
          <w:sz w:val="22"/>
          <w:szCs w:val="22"/>
        </w:rPr>
        <w:tab/>
        <w:t>Discussion</w:t>
      </w:r>
      <w:r>
        <w:rPr>
          <w:rFonts w:cs="Arial"/>
          <w:sz w:val="22"/>
          <w:szCs w:val="22"/>
        </w:rPr>
        <w:t xml:space="preserve"> and </w:t>
      </w:r>
      <w:r w:rsidRPr="007A6B98">
        <w:rPr>
          <w:rFonts w:cs="Arial"/>
          <w:sz w:val="22"/>
          <w:szCs w:val="22"/>
        </w:rPr>
        <w:t>Decision</w:t>
      </w:r>
    </w:p>
    <w:p w14:paraId="233D9F6D" w14:textId="77777777" w:rsidR="00603681" w:rsidRPr="007A6B98" w:rsidRDefault="00603681" w:rsidP="00603681">
      <w:pPr>
        <w:pStyle w:val="1"/>
        <w:overflowPunct/>
        <w:autoSpaceDE/>
        <w:autoSpaceDN/>
        <w:adjustRightInd/>
        <w:textAlignment w:val="auto"/>
      </w:pPr>
      <w:r w:rsidRPr="007A6B98">
        <w:t>Introduction</w:t>
      </w:r>
    </w:p>
    <w:p w14:paraId="5A753C0F" w14:textId="0BACEBD4" w:rsidR="00D61830" w:rsidRDefault="00D61830" w:rsidP="00355138">
      <w:pPr>
        <w:spacing w:after="120"/>
        <w:rPr>
          <w:rFonts w:ascii="Times New Roman" w:hAnsi="Times New Roman"/>
        </w:rPr>
      </w:pPr>
      <w:r>
        <w:rPr>
          <w:rFonts w:ascii="Times New Roman" w:hAnsi="Times New Roman"/>
          <w:lang w:val="en-GB"/>
        </w:rPr>
        <w:t xml:space="preserve">This </w:t>
      </w:r>
      <w:r>
        <w:rPr>
          <w:rFonts w:ascii="Times New Roman" w:hAnsi="Times New Roman" w:hint="eastAsia"/>
        </w:rPr>
        <w:t>meeting</w:t>
      </w:r>
      <w:r w:rsidR="00086BFE">
        <w:rPr>
          <w:rFonts w:ascii="Times New Roman" w:hAnsi="Times New Roman"/>
        </w:rPr>
        <w:t xml:space="preserve"> is the first</w:t>
      </w:r>
      <w:r>
        <w:rPr>
          <w:rFonts w:ascii="Times New Roman" w:hAnsi="Times New Roman"/>
        </w:rPr>
        <w:t xml:space="preserve"> discussion about Rel-17 NR positioning enhancement. In the SID, one of the objective is </w:t>
      </w:r>
      <w:r w:rsidR="009423B9">
        <w:rPr>
          <w:rFonts w:ascii="Times New Roman" w:hAnsi="Times New Roman"/>
        </w:rPr>
        <w:t xml:space="preserve">to </w:t>
      </w:r>
      <w:r w:rsidR="00355138">
        <w:rPr>
          <w:rFonts w:ascii="Times New Roman" w:hAnsi="Times New Roman"/>
        </w:rPr>
        <w:t>study enhancements and solutions of Rel-16 positioning techniques</w:t>
      </w:r>
      <w:r>
        <w:rPr>
          <w:rFonts w:ascii="Times New Roman" w:hAnsi="Times New Roman"/>
        </w:rPr>
        <w:t>. The details are as follows:</w:t>
      </w:r>
    </w:p>
    <w:p w14:paraId="7E8EEFE3" w14:textId="77777777" w:rsidR="009A34E4" w:rsidRPr="00827B35" w:rsidRDefault="009A34E4" w:rsidP="009A34E4">
      <w:pPr>
        <w:pStyle w:val="3GPPText"/>
        <w:numPr>
          <w:ilvl w:val="0"/>
          <w:numId w:val="12"/>
        </w:numPr>
        <w:spacing w:before="0" w:after="0"/>
        <w:textAlignment w:val="auto"/>
        <w:rPr>
          <w:i/>
          <w:sz w:val="20"/>
          <w:szCs w:val="18"/>
          <w:lang w:eastAsia="ja-JP"/>
        </w:rPr>
      </w:pPr>
      <w:r w:rsidRPr="00827B35">
        <w:rPr>
          <w:i/>
          <w:sz w:val="20"/>
          <w:szCs w:val="18"/>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w:t>
      </w:r>
      <w:proofErr w:type="spellStart"/>
      <w:r w:rsidRPr="00827B35">
        <w:rPr>
          <w:i/>
          <w:sz w:val="20"/>
          <w:szCs w:val="18"/>
          <w:lang w:eastAsia="ja-JP"/>
        </w:rPr>
        <w:t>IoT</w:t>
      </w:r>
      <w:proofErr w:type="spellEnd"/>
      <w:r w:rsidRPr="00827B35">
        <w:rPr>
          <w:i/>
          <w:sz w:val="20"/>
          <w:szCs w:val="18"/>
          <w:lang w:eastAsia="ja-JP"/>
        </w:rPr>
        <w:t xml:space="preserve"> use cases as exemplified in section 3 above (Justification)):</w:t>
      </w:r>
    </w:p>
    <w:p w14:paraId="4C95D1D3" w14:textId="77777777" w:rsidR="009A34E4" w:rsidRPr="00827B35" w:rsidRDefault="009A34E4" w:rsidP="009A34E4">
      <w:pPr>
        <w:pStyle w:val="3GPPText"/>
        <w:numPr>
          <w:ilvl w:val="1"/>
          <w:numId w:val="12"/>
        </w:numPr>
        <w:spacing w:before="0" w:after="0"/>
        <w:textAlignment w:val="auto"/>
        <w:rPr>
          <w:i/>
          <w:sz w:val="20"/>
          <w:szCs w:val="18"/>
          <w:lang w:eastAsia="ja-JP"/>
        </w:rPr>
      </w:pPr>
      <w:r w:rsidRPr="00827B35">
        <w:rPr>
          <w:i/>
          <w:sz w:val="20"/>
          <w:szCs w:val="18"/>
          <w:lang w:eastAsia="ja-JP"/>
        </w:rPr>
        <w:t>Define additional scenarios (e.g. (I)</w:t>
      </w:r>
      <w:proofErr w:type="spellStart"/>
      <w:r w:rsidRPr="00827B35">
        <w:rPr>
          <w:i/>
          <w:sz w:val="20"/>
          <w:szCs w:val="18"/>
          <w:lang w:eastAsia="ja-JP"/>
        </w:rPr>
        <w:t>IoT</w:t>
      </w:r>
      <w:proofErr w:type="spellEnd"/>
      <w:r w:rsidRPr="00827B35">
        <w:rPr>
          <w:i/>
          <w:sz w:val="20"/>
          <w:szCs w:val="18"/>
          <w:lang w:eastAsia="ja-JP"/>
        </w:rPr>
        <w:t>) based on TR 38.901 to evaluate the performance for the use cases (e.g. (I)</w:t>
      </w:r>
      <w:proofErr w:type="spellStart"/>
      <w:r w:rsidRPr="00827B35">
        <w:rPr>
          <w:i/>
          <w:sz w:val="20"/>
          <w:szCs w:val="18"/>
          <w:lang w:eastAsia="ja-JP"/>
        </w:rPr>
        <w:t>IoT</w:t>
      </w:r>
      <w:proofErr w:type="spellEnd"/>
      <w:r w:rsidRPr="00827B35">
        <w:rPr>
          <w:i/>
          <w:sz w:val="20"/>
          <w:szCs w:val="18"/>
          <w:lang w:eastAsia="ja-JP"/>
        </w:rPr>
        <w:t>). [RAN1]</w:t>
      </w:r>
    </w:p>
    <w:p w14:paraId="2A9F56F5" w14:textId="77777777" w:rsidR="009A34E4" w:rsidRPr="00827B35" w:rsidRDefault="009A34E4" w:rsidP="009A34E4">
      <w:pPr>
        <w:pStyle w:val="3GPPText"/>
        <w:numPr>
          <w:ilvl w:val="1"/>
          <w:numId w:val="12"/>
        </w:numPr>
        <w:spacing w:before="0" w:after="0"/>
        <w:textAlignment w:val="auto"/>
        <w:rPr>
          <w:i/>
          <w:sz w:val="20"/>
          <w:szCs w:val="18"/>
          <w:lang w:eastAsia="ja-JP"/>
        </w:rPr>
      </w:pPr>
      <w:r w:rsidRPr="00827B35">
        <w:rPr>
          <w:i/>
          <w:sz w:val="20"/>
          <w:szCs w:val="18"/>
          <w:lang w:eastAsia="ja-JP"/>
        </w:rPr>
        <w:t>Evaluate the achievable positioning accuracy and latency with the Rel-16 positioning solutions in (I)</w:t>
      </w:r>
      <w:proofErr w:type="spellStart"/>
      <w:r w:rsidRPr="00827B35">
        <w:rPr>
          <w:i/>
          <w:sz w:val="20"/>
          <w:szCs w:val="18"/>
          <w:lang w:eastAsia="ja-JP"/>
        </w:rPr>
        <w:t>IoT</w:t>
      </w:r>
      <w:proofErr w:type="spellEnd"/>
      <w:r w:rsidRPr="00827B35">
        <w:rPr>
          <w:i/>
          <w:sz w:val="20"/>
          <w:szCs w:val="18"/>
          <w:lang w:eastAsia="ja-JP"/>
        </w:rPr>
        <w:t xml:space="preserve"> scenarios and identify any performance gaps. [RAN1]</w:t>
      </w:r>
      <w:r w:rsidRPr="00827B35">
        <w:rPr>
          <w:i/>
          <w:sz w:val="20"/>
          <w:szCs w:val="18"/>
          <w:lang w:eastAsia="ja-JP"/>
        </w:rPr>
        <w:tab/>
      </w:r>
    </w:p>
    <w:p w14:paraId="3DD7BD89" w14:textId="77777777" w:rsidR="009A34E4" w:rsidRPr="00827B35" w:rsidRDefault="009A34E4" w:rsidP="009A34E4">
      <w:pPr>
        <w:pStyle w:val="3GPPText"/>
        <w:numPr>
          <w:ilvl w:val="1"/>
          <w:numId w:val="12"/>
        </w:numPr>
        <w:spacing w:before="0" w:after="0"/>
        <w:jc w:val="left"/>
        <w:textAlignment w:val="auto"/>
        <w:rPr>
          <w:i/>
          <w:sz w:val="20"/>
          <w:szCs w:val="18"/>
          <w:lang w:eastAsia="ja-JP"/>
        </w:rPr>
      </w:pPr>
      <w:r w:rsidRPr="00827B35">
        <w:rPr>
          <w:i/>
          <w:sz w:val="20"/>
          <w:szCs w:val="18"/>
          <w:lang w:eastAsia="ja-JP"/>
        </w:rPr>
        <w:t xml:space="preserve">Identify and evaluate positioning techniques, DL/UL positioning reference signals, </w:t>
      </w:r>
      <w:proofErr w:type="spellStart"/>
      <w:r w:rsidRPr="00827B35">
        <w:rPr>
          <w:i/>
          <w:sz w:val="20"/>
          <w:szCs w:val="18"/>
          <w:lang w:eastAsia="ja-JP"/>
        </w:rPr>
        <w:t>signalling</w:t>
      </w:r>
      <w:proofErr w:type="spellEnd"/>
      <w:r w:rsidRPr="00827B35">
        <w:rPr>
          <w:i/>
          <w:sz w:val="20"/>
          <w:szCs w:val="18"/>
          <w:lang w:eastAsia="ja-JP"/>
        </w:rPr>
        <w:t xml:space="preserve"> and procedures </w:t>
      </w:r>
      <w:r w:rsidRPr="00827B35">
        <w:rPr>
          <w:i/>
          <w:sz w:val="20"/>
          <w:szCs w:val="18"/>
        </w:rPr>
        <w:t>for improved accuracy, reduced latency,</w:t>
      </w:r>
      <w:r w:rsidRPr="00827B35">
        <w:rPr>
          <w:i/>
          <w:sz w:val="20"/>
          <w:szCs w:val="18"/>
          <w:lang w:eastAsia="ja-JP"/>
        </w:rPr>
        <w:t xml:space="preserve"> network efficiency, and device efficiency</w:t>
      </w:r>
      <w:r w:rsidRPr="00827B35">
        <w:rPr>
          <w:i/>
          <w:sz w:val="20"/>
          <w:szCs w:val="18"/>
        </w:rPr>
        <w:t>.</w:t>
      </w:r>
      <w:r w:rsidRPr="00827B35">
        <w:rPr>
          <w:i/>
          <w:sz w:val="20"/>
          <w:szCs w:val="18"/>
          <w:lang w:eastAsia="ja-JP"/>
        </w:rPr>
        <w:br/>
        <w:t>Enhancements to Rel-16 positioning techniques, if they meet the requirements, will be prioritized, and new techniques will not be considered in this case. [RAN1, RAN2]</w:t>
      </w:r>
    </w:p>
    <w:p w14:paraId="188F0405" w14:textId="77777777" w:rsidR="009A34E4" w:rsidRPr="00827B35" w:rsidRDefault="009A34E4" w:rsidP="009A34E4">
      <w:pPr>
        <w:pStyle w:val="3GPPText"/>
        <w:spacing w:before="0" w:after="0"/>
        <w:ind w:left="720"/>
        <w:rPr>
          <w:i/>
          <w:sz w:val="20"/>
          <w:szCs w:val="18"/>
          <w:lang w:eastAsia="ja-JP"/>
        </w:rPr>
      </w:pPr>
      <w:r w:rsidRPr="00827B35">
        <w:rPr>
          <w:i/>
          <w:sz w:val="20"/>
          <w:szCs w:val="18"/>
          <w:lang w:eastAsia="ja-JP"/>
        </w:rPr>
        <w:t>NOTE 1:</w:t>
      </w:r>
      <w:r w:rsidRPr="00827B35">
        <w:rPr>
          <w:i/>
          <w:sz w:val="20"/>
          <w:szCs w:val="18"/>
          <w:lang w:eastAsia="ja-JP"/>
        </w:rPr>
        <w:tab/>
      </w:r>
      <w:proofErr w:type="spellStart"/>
      <w:r w:rsidRPr="00827B35">
        <w:rPr>
          <w:i/>
          <w:sz w:val="20"/>
          <w:szCs w:val="18"/>
          <w:lang w:eastAsia="ja-JP"/>
        </w:rPr>
        <w:t>Sidelink</w:t>
      </w:r>
      <w:proofErr w:type="spellEnd"/>
      <w:r w:rsidRPr="00827B35">
        <w:rPr>
          <w:i/>
          <w:sz w:val="20"/>
          <w:szCs w:val="18"/>
          <w:lang w:eastAsia="ja-JP"/>
        </w:rPr>
        <w:t xml:space="preserve"> is not part of this objective.</w:t>
      </w:r>
    </w:p>
    <w:p w14:paraId="4199DFBA" w14:textId="77777777" w:rsidR="009A34E4" w:rsidRPr="00827B35" w:rsidRDefault="009A34E4" w:rsidP="009A34E4">
      <w:pPr>
        <w:pStyle w:val="3GPPText"/>
        <w:spacing w:before="0" w:after="0"/>
        <w:ind w:left="720"/>
        <w:rPr>
          <w:i/>
          <w:sz w:val="20"/>
          <w:szCs w:val="18"/>
          <w:lang w:eastAsia="ja-JP"/>
        </w:rPr>
      </w:pPr>
      <w:r w:rsidRPr="00827B35">
        <w:rPr>
          <w:i/>
          <w:sz w:val="20"/>
          <w:szCs w:val="18"/>
          <w:lang w:eastAsia="ja-JP"/>
        </w:rPr>
        <w:t>NOTE 2:</w:t>
      </w:r>
      <w:r w:rsidRPr="00827B35">
        <w:rPr>
          <w:i/>
          <w:sz w:val="20"/>
          <w:szCs w:val="18"/>
          <w:lang w:eastAsia="ja-JP"/>
        </w:rPr>
        <w:tab/>
        <w:t>Involve RAN4 for validating assumptions for the systems evaluations where appropriate.</w:t>
      </w:r>
    </w:p>
    <w:p w14:paraId="4728A6FB" w14:textId="77777777" w:rsidR="009A34E4" w:rsidRPr="00827B35" w:rsidRDefault="009A34E4" w:rsidP="009A34E4">
      <w:pPr>
        <w:pStyle w:val="3GPPText"/>
        <w:spacing w:before="0" w:after="0"/>
        <w:ind w:left="720"/>
        <w:rPr>
          <w:i/>
          <w:sz w:val="20"/>
          <w:szCs w:val="18"/>
          <w:lang w:eastAsia="ja-JP"/>
        </w:rPr>
      </w:pPr>
      <w:r w:rsidRPr="00827B35">
        <w:rPr>
          <w:i/>
          <w:sz w:val="20"/>
          <w:szCs w:val="18"/>
          <w:lang w:eastAsia="ja-JP"/>
        </w:rPr>
        <w:t>NOTE 3:</w:t>
      </w:r>
      <w:r w:rsidRPr="00827B35">
        <w:rPr>
          <w:i/>
          <w:sz w:val="20"/>
          <w:szCs w:val="18"/>
          <w:lang w:eastAsia="ja-JP"/>
        </w:rPr>
        <w:tab/>
        <w:t>The commercial use cases and requirements are applicable to a limited geographic area.</w:t>
      </w:r>
    </w:p>
    <w:p w14:paraId="63098061" w14:textId="77777777" w:rsidR="009A34E4" w:rsidRPr="009A34E4" w:rsidRDefault="009A34E4" w:rsidP="0056340D">
      <w:pPr>
        <w:spacing w:after="120"/>
        <w:rPr>
          <w:rFonts w:ascii="Times New Roman" w:hAnsi="Times New Roman" w:cs="Times New Roman"/>
          <w:szCs w:val="21"/>
          <w:lang w:eastAsia="ja-JP"/>
        </w:rPr>
      </w:pPr>
    </w:p>
    <w:p w14:paraId="57C724E3" w14:textId="208319BB" w:rsidR="0096356A" w:rsidRPr="00AC5728" w:rsidRDefault="00AC5728" w:rsidP="0056340D">
      <w:pPr>
        <w:spacing w:after="120"/>
        <w:rPr>
          <w:rFonts w:ascii="Times New Roman" w:hAnsi="Times New Roman"/>
          <w:lang w:val="en-GB"/>
        </w:rPr>
      </w:pPr>
      <w:r>
        <w:rPr>
          <w:rFonts w:ascii="Times New Roman" w:hAnsi="Times New Roman" w:hint="eastAsia"/>
          <w:lang w:val="en-GB"/>
        </w:rPr>
        <w:t>In</w:t>
      </w:r>
      <w:r>
        <w:rPr>
          <w:rFonts w:ascii="Times New Roman" w:hAnsi="Times New Roman"/>
          <w:lang w:val="en-GB"/>
        </w:rPr>
        <w:t xml:space="preserve"> this contribution, we </w:t>
      </w:r>
      <w:r w:rsidR="00B55571">
        <w:rPr>
          <w:rFonts w:ascii="Times New Roman" w:hAnsi="Times New Roman"/>
          <w:lang w:val="en-GB"/>
        </w:rPr>
        <w:t>discuss</w:t>
      </w:r>
      <w:r w:rsidR="008C57F4">
        <w:rPr>
          <w:rFonts w:ascii="Times New Roman" w:hAnsi="Times New Roman"/>
          <w:lang w:val="en-GB"/>
        </w:rPr>
        <w:t xml:space="preserve"> the positioning enhancement</w:t>
      </w:r>
      <w:r w:rsidR="00DF3E48">
        <w:rPr>
          <w:rFonts w:ascii="Times New Roman" w:hAnsi="Times New Roman"/>
          <w:lang w:val="en-GB"/>
        </w:rPr>
        <w:t>s</w:t>
      </w:r>
      <w:r w:rsidR="008C57F4">
        <w:rPr>
          <w:rFonts w:ascii="Times New Roman" w:hAnsi="Times New Roman"/>
          <w:lang w:val="en-GB"/>
        </w:rPr>
        <w:t xml:space="preserve"> of Rel-16 positioning techniques </w:t>
      </w:r>
      <w:r w:rsidR="008C57F4" w:rsidRPr="00086BFE">
        <w:rPr>
          <w:rFonts w:ascii="Times New Roman" w:hAnsi="Times New Roman"/>
          <w:lang w:val="en-GB"/>
        </w:rPr>
        <w:t>about scope and</w:t>
      </w:r>
      <w:r w:rsidR="003D5B99" w:rsidRPr="00086BFE">
        <w:rPr>
          <w:rFonts w:ascii="Times New Roman" w:hAnsi="Times New Roman"/>
          <w:lang w:val="en-GB"/>
        </w:rPr>
        <w:t xml:space="preserve"> direction</w:t>
      </w:r>
      <w:r w:rsidR="008C57F4">
        <w:rPr>
          <w:rFonts w:ascii="Times New Roman" w:hAnsi="Times New Roman"/>
          <w:lang w:val="en-GB"/>
        </w:rPr>
        <w:t xml:space="preserve"> </w:t>
      </w:r>
      <w:r w:rsidR="00C753DB">
        <w:rPr>
          <w:rFonts w:ascii="Times New Roman" w:hAnsi="Times New Roman"/>
          <w:lang w:val="en-GB"/>
        </w:rPr>
        <w:t xml:space="preserve">from RAN2 perspective </w:t>
      </w:r>
      <w:r w:rsidR="004241CD">
        <w:rPr>
          <w:rFonts w:ascii="Times New Roman" w:hAnsi="Times New Roman"/>
          <w:lang w:val="en-GB"/>
        </w:rPr>
        <w:t xml:space="preserve">and express our </w:t>
      </w:r>
      <w:r w:rsidR="008D7557">
        <w:rPr>
          <w:rFonts w:ascii="Times New Roman" w:hAnsi="Times New Roman"/>
          <w:lang w:val="en-GB"/>
        </w:rPr>
        <w:t>opinions.</w:t>
      </w:r>
    </w:p>
    <w:p w14:paraId="0DDEFAED" w14:textId="77777777" w:rsidR="00603681" w:rsidRDefault="00603681" w:rsidP="0018534B">
      <w:pPr>
        <w:pStyle w:val="1"/>
        <w:ind w:left="431" w:hanging="431"/>
      </w:pPr>
      <w:bookmarkStart w:id="3" w:name="_Ref490149211"/>
      <w:r w:rsidRPr="007A6B98">
        <w:t>Discussion</w:t>
      </w:r>
      <w:bookmarkEnd w:id="3"/>
    </w:p>
    <w:p w14:paraId="637FDAEF" w14:textId="0A9C641C" w:rsidR="00DD3F96" w:rsidRDefault="00B61522" w:rsidP="0018534B">
      <w:pPr>
        <w:spacing w:after="120"/>
        <w:outlineLvl w:val="1"/>
        <w:rPr>
          <w:rFonts w:ascii="Arial Unicode MS" w:eastAsia="Arial Unicode MS" w:hAnsi="Arial Unicode MS" w:cs="Arial Unicode MS"/>
          <w:sz w:val="32"/>
          <w:szCs w:val="32"/>
          <w:lang w:val="en-GB"/>
        </w:rPr>
      </w:pPr>
      <w:r>
        <w:rPr>
          <w:rFonts w:ascii="Arial Unicode MS" w:eastAsia="Arial Unicode MS" w:hAnsi="Arial Unicode MS" w:cs="Arial Unicode MS" w:hint="eastAsia"/>
          <w:sz w:val="32"/>
          <w:szCs w:val="32"/>
          <w:lang w:val="en-GB"/>
        </w:rPr>
        <w:t>2.1 Local LM</w:t>
      </w:r>
      <w:r>
        <w:rPr>
          <w:rFonts w:ascii="Arial Unicode MS" w:eastAsia="Arial Unicode MS" w:hAnsi="Arial Unicode MS" w:cs="Arial Unicode MS"/>
          <w:sz w:val="32"/>
          <w:szCs w:val="32"/>
          <w:lang w:val="en-GB"/>
        </w:rPr>
        <w:t>F</w:t>
      </w:r>
    </w:p>
    <w:p w14:paraId="43A2E4C6" w14:textId="5314414B" w:rsidR="0067698D" w:rsidRDefault="00F07651" w:rsidP="009A34E4">
      <w:pPr>
        <w:spacing w:after="120"/>
        <w:rPr>
          <w:rFonts w:ascii="Times New Roman" w:hAnsi="Times New Roman"/>
          <w:lang w:val="en-GB"/>
        </w:rPr>
      </w:pPr>
      <w:r w:rsidRPr="00F07651">
        <w:rPr>
          <w:rFonts w:ascii="Times New Roman" w:hAnsi="Times New Roman"/>
          <w:lang w:val="en-GB"/>
        </w:rPr>
        <w:t xml:space="preserve">In the SID </w:t>
      </w:r>
      <w:r w:rsidR="0067698D">
        <w:rPr>
          <w:rFonts w:ascii="Times New Roman" w:hAnsi="Times New Roman"/>
          <w:lang w:val="en-GB"/>
        </w:rPr>
        <w:t xml:space="preserve">of </w:t>
      </w:r>
      <w:r w:rsidRPr="00F07651">
        <w:rPr>
          <w:rFonts w:ascii="Times New Roman" w:hAnsi="Times New Roman"/>
          <w:lang w:val="en-GB"/>
        </w:rPr>
        <w:t>Rel-17 positioning</w:t>
      </w:r>
      <w:r w:rsidR="0067698D">
        <w:rPr>
          <w:rFonts w:ascii="Times New Roman" w:hAnsi="Times New Roman"/>
          <w:lang w:val="en-GB"/>
        </w:rPr>
        <w:t xml:space="preserve"> there are two </w:t>
      </w:r>
      <w:r w:rsidR="00D0136F" w:rsidRPr="00D0136F">
        <w:rPr>
          <w:rFonts w:ascii="Times New Roman" w:hAnsi="Times New Roman"/>
          <w:lang w:val="en-GB"/>
        </w:rPr>
        <w:t xml:space="preserve">exemplary </w:t>
      </w:r>
      <w:r w:rsidR="0067698D">
        <w:rPr>
          <w:rFonts w:ascii="Times New Roman" w:hAnsi="Times New Roman"/>
          <w:lang w:val="en-GB"/>
        </w:rPr>
        <w:t>use cases</w:t>
      </w:r>
      <w:r w:rsidR="00DF3E48">
        <w:rPr>
          <w:rFonts w:ascii="Times New Roman" w:hAnsi="Times New Roman"/>
          <w:lang w:val="en-GB"/>
        </w:rPr>
        <w:t xml:space="preserve"> including</w:t>
      </w:r>
      <w:r w:rsidR="00620BC4">
        <w:rPr>
          <w:rFonts w:ascii="Times New Roman" w:hAnsi="Times New Roman"/>
          <w:lang w:val="en-GB"/>
        </w:rPr>
        <w:t xml:space="preserve"> general commercial use cases and </w:t>
      </w:r>
      <w:proofErr w:type="spellStart"/>
      <w:r w:rsidR="00620BC4">
        <w:rPr>
          <w:rFonts w:ascii="Times New Roman" w:hAnsi="Times New Roman"/>
          <w:lang w:val="en-GB"/>
        </w:rPr>
        <w:t>IIoT</w:t>
      </w:r>
      <w:proofErr w:type="spellEnd"/>
      <w:r w:rsidR="00620BC4">
        <w:rPr>
          <w:rFonts w:ascii="Times New Roman" w:hAnsi="Times New Roman"/>
          <w:lang w:val="en-GB"/>
        </w:rPr>
        <w:t xml:space="preserve"> use cases</w:t>
      </w:r>
      <w:r w:rsidR="0067698D">
        <w:rPr>
          <w:rFonts w:ascii="Times New Roman" w:hAnsi="Times New Roman"/>
          <w:lang w:val="en-GB"/>
        </w:rPr>
        <w:t xml:space="preserve">. </w:t>
      </w:r>
      <w:r w:rsidR="0067698D" w:rsidRPr="0067698D">
        <w:rPr>
          <w:rFonts w:ascii="Times New Roman" w:hAnsi="Times New Roman"/>
          <w:lang w:val="en-GB"/>
        </w:rPr>
        <w:t>The target latency requirement</w:t>
      </w:r>
      <w:r w:rsidR="00B87AAC">
        <w:rPr>
          <w:rFonts w:ascii="Times New Roman" w:hAnsi="Times New Roman"/>
          <w:lang w:val="en-GB"/>
        </w:rPr>
        <w:t xml:space="preserve"> for this SI were set to</w:t>
      </w:r>
      <w:r w:rsidR="0067698D" w:rsidRPr="0067698D">
        <w:rPr>
          <w:rFonts w:ascii="Times New Roman" w:hAnsi="Times New Roman"/>
          <w:lang w:val="en-GB"/>
        </w:rPr>
        <w:t xml:space="preserve"> &lt; 100 </w:t>
      </w:r>
      <w:proofErr w:type="spellStart"/>
      <w:r w:rsidR="0067698D" w:rsidRPr="0067698D">
        <w:rPr>
          <w:rFonts w:ascii="Times New Roman" w:hAnsi="Times New Roman"/>
          <w:lang w:val="en-GB"/>
        </w:rPr>
        <w:t>ms</w:t>
      </w:r>
      <w:proofErr w:type="spellEnd"/>
      <w:r w:rsidR="0067698D" w:rsidRPr="0067698D">
        <w:rPr>
          <w:rFonts w:ascii="Times New Roman" w:hAnsi="Times New Roman"/>
          <w:lang w:val="en-GB"/>
        </w:rPr>
        <w:t xml:space="preserve">; for some </w:t>
      </w:r>
      <w:proofErr w:type="spellStart"/>
      <w:r w:rsidR="0067698D" w:rsidRPr="0067698D">
        <w:rPr>
          <w:rFonts w:ascii="Times New Roman" w:hAnsi="Times New Roman"/>
          <w:lang w:val="en-GB"/>
        </w:rPr>
        <w:t>IIoT</w:t>
      </w:r>
      <w:proofErr w:type="spellEnd"/>
      <w:r w:rsidR="0067698D" w:rsidRPr="0067698D">
        <w:rPr>
          <w:rFonts w:ascii="Times New Roman" w:hAnsi="Times New Roman"/>
          <w:lang w:val="en-GB"/>
        </w:rPr>
        <w:t xml:space="preserve"> use cases, latency in the order of 10 </w:t>
      </w:r>
      <w:proofErr w:type="spellStart"/>
      <w:r w:rsidR="0067698D" w:rsidRPr="0067698D">
        <w:rPr>
          <w:rFonts w:ascii="Times New Roman" w:hAnsi="Times New Roman"/>
          <w:lang w:val="en-GB"/>
        </w:rPr>
        <w:t>ms</w:t>
      </w:r>
      <w:proofErr w:type="spellEnd"/>
      <w:r w:rsidR="0067698D" w:rsidRPr="0067698D">
        <w:rPr>
          <w:rFonts w:ascii="Times New Roman" w:hAnsi="Times New Roman"/>
          <w:lang w:val="en-GB"/>
        </w:rPr>
        <w:t xml:space="preserve"> is desired.</w:t>
      </w:r>
      <w:r w:rsidR="00B87AAC">
        <w:rPr>
          <w:rFonts w:ascii="Times New Roman" w:hAnsi="Times New Roman"/>
          <w:lang w:val="en-GB"/>
        </w:rPr>
        <w:t xml:space="preserve"> This</w:t>
      </w:r>
      <w:r w:rsidR="00C7062E">
        <w:rPr>
          <w:rFonts w:ascii="Times New Roman" w:hAnsi="Times New Roman"/>
          <w:lang w:val="en-GB"/>
        </w:rPr>
        <w:t xml:space="preserve"> positioning</w:t>
      </w:r>
      <w:r w:rsidR="00595B72">
        <w:rPr>
          <w:rFonts w:ascii="Times New Roman" w:hAnsi="Times New Roman"/>
          <w:lang w:val="en-GB"/>
        </w:rPr>
        <w:t xml:space="preserve"> latency requirement is very strict</w:t>
      </w:r>
      <w:r w:rsidR="00C7062E">
        <w:rPr>
          <w:rFonts w:ascii="Times New Roman" w:hAnsi="Times New Roman"/>
          <w:lang w:val="en-GB"/>
        </w:rPr>
        <w:t>.</w:t>
      </w:r>
      <w:r w:rsidR="007C7B5C">
        <w:rPr>
          <w:rFonts w:ascii="Times New Roman" w:hAnsi="Times New Roman"/>
          <w:lang w:val="en-GB"/>
        </w:rPr>
        <w:t xml:space="preserve"> </w:t>
      </w:r>
      <w:r w:rsidR="00B87AAC">
        <w:rPr>
          <w:rFonts w:ascii="Times New Roman" w:hAnsi="Times New Roman"/>
          <w:lang w:val="en-GB"/>
        </w:rPr>
        <w:t>Therefore reducing the positioning latency</w:t>
      </w:r>
      <w:r w:rsidR="00B87AAC" w:rsidRPr="00B87AAC">
        <w:rPr>
          <w:rFonts w:ascii="Times New Roman" w:hAnsi="Times New Roman"/>
          <w:lang w:val="en-GB"/>
        </w:rPr>
        <w:t xml:space="preserve"> is one of the main goals of </w:t>
      </w:r>
      <w:r w:rsidR="00B87AAC">
        <w:rPr>
          <w:rFonts w:ascii="Times New Roman" w:hAnsi="Times New Roman"/>
          <w:lang w:val="en-GB"/>
        </w:rPr>
        <w:t>this SI.</w:t>
      </w:r>
    </w:p>
    <w:p w14:paraId="393F65FE" w14:textId="4108E5A2" w:rsidR="00B87AAC" w:rsidRDefault="000431F2" w:rsidP="009A34E4">
      <w:pPr>
        <w:spacing w:after="120"/>
        <w:rPr>
          <w:rFonts w:ascii="Times New Roman" w:hAnsi="Times New Roman"/>
          <w:lang w:val="en-GB"/>
        </w:rPr>
      </w:pPr>
      <w:r>
        <w:rPr>
          <w:rFonts w:ascii="Times New Roman" w:hAnsi="Times New Roman"/>
          <w:lang w:val="en-GB"/>
        </w:rPr>
        <w:t xml:space="preserve">Figure 1 illustrates the overall </w:t>
      </w:r>
      <w:r w:rsidR="00D60BB0">
        <w:rPr>
          <w:rFonts w:ascii="Times New Roman" w:hAnsi="Times New Roman"/>
          <w:lang w:val="en-GB"/>
        </w:rPr>
        <w:t xml:space="preserve">signalling procedure between </w:t>
      </w:r>
      <w:r>
        <w:rPr>
          <w:rFonts w:ascii="Times New Roman" w:hAnsi="Times New Roman"/>
          <w:lang w:val="en-GB"/>
        </w:rPr>
        <w:t xml:space="preserve">the UE, NG-RAN and LMF for any location service [1]. </w:t>
      </w:r>
      <w:r w:rsidR="00201A29">
        <w:rPr>
          <w:rFonts w:ascii="Times New Roman" w:hAnsi="Times New Roman" w:hint="eastAsia"/>
          <w:lang w:val="en-GB"/>
        </w:rPr>
        <w:t xml:space="preserve">Latency </w:t>
      </w:r>
      <w:r w:rsidR="00201A29" w:rsidRPr="00201A29">
        <w:rPr>
          <w:rFonts w:ascii="Times New Roman" w:hAnsi="Times New Roman"/>
          <w:lang w:val="en-GB"/>
        </w:rPr>
        <w:t>concerns the delay in obtaining location information for a target UE (e.g. a location estimate). From a LCS client perspective and for on demand location, the positioning (or location) latency would comprise the time between sending a request for location to the 5GC and receiving a location response from the 5GC</w:t>
      </w:r>
      <w:r w:rsidR="00201A29">
        <w:rPr>
          <w:rFonts w:ascii="Times New Roman" w:hAnsi="Times New Roman"/>
          <w:lang w:val="en-GB"/>
        </w:rPr>
        <w:t xml:space="preserve"> [</w:t>
      </w:r>
      <w:r>
        <w:rPr>
          <w:rFonts w:ascii="Times New Roman" w:hAnsi="Times New Roman"/>
          <w:lang w:val="en-GB"/>
        </w:rPr>
        <w:t>2</w:t>
      </w:r>
      <w:r w:rsidR="00201A29">
        <w:rPr>
          <w:rFonts w:ascii="Times New Roman" w:hAnsi="Times New Roman"/>
          <w:lang w:val="en-GB"/>
        </w:rPr>
        <w:t>].</w:t>
      </w:r>
      <w:r w:rsidR="00EC42CE">
        <w:rPr>
          <w:rFonts w:ascii="Times New Roman" w:hAnsi="Times New Roman"/>
          <w:lang w:val="en-GB"/>
        </w:rPr>
        <w:t xml:space="preserve"> </w:t>
      </w:r>
      <w:r>
        <w:rPr>
          <w:rFonts w:ascii="Times New Roman" w:hAnsi="Times New Roman"/>
          <w:lang w:val="en-GB"/>
        </w:rPr>
        <w:t>That is the elapsed time from step 1 to step</w:t>
      </w:r>
      <w:r w:rsidR="00D60BB0">
        <w:rPr>
          <w:rFonts w:ascii="Times New Roman" w:hAnsi="Times New Roman"/>
          <w:lang w:val="en-GB"/>
        </w:rPr>
        <w:t xml:space="preserve"> 11</w:t>
      </w:r>
      <w:r w:rsidR="00D208D8">
        <w:rPr>
          <w:rFonts w:ascii="Times New Roman" w:hAnsi="Times New Roman"/>
          <w:lang w:val="en-GB"/>
        </w:rPr>
        <w:t xml:space="preserve"> in the figure 1</w:t>
      </w:r>
      <w:r>
        <w:rPr>
          <w:rFonts w:ascii="Times New Roman" w:hAnsi="Times New Roman"/>
          <w:lang w:val="en-GB"/>
        </w:rPr>
        <w:t>.</w:t>
      </w:r>
      <w:r w:rsidR="006E07BF">
        <w:rPr>
          <w:rFonts w:ascii="Times New Roman" w:hAnsi="Times New Roman"/>
          <w:lang w:val="en-GB"/>
        </w:rPr>
        <w:t xml:space="preserve"> </w:t>
      </w:r>
      <w:r w:rsidR="00711533">
        <w:rPr>
          <w:rFonts w:ascii="Times New Roman" w:hAnsi="Times New Roman"/>
          <w:lang w:val="en-GB"/>
        </w:rPr>
        <w:t xml:space="preserve">And there </w:t>
      </w:r>
      <w:r w:rsidR="00241DC3">
        <w:rPr>
          <w:rFonts w:ascii="Times New Roman" w:hAnsi="Times New Roman"/>
          <w:lang w:val="en-GB"/>
        </w:rPr>
        <w:t>is</w:t>
      </w:r>
      <w:r w:rsidR="00711533">
        <w:rPr>
          <w:rFonts w:ascii="Times New Roman" w:hAnsi="Times New Roman"/>
          <w:lang w:val="en-GB"/>
        </w:rPr>
        <w:t xml:space="preserve"> </w:t>
      </w:r>
      <w:r w:rsidR="00D208D8">
        <w:rPr>
          <w:rFonts w:ascii="Times New Roman" w:hAnsi="Times New Roman"/>
          <w:lang w:val="en-GB"/>
        </w:rPr>
        <w:t xml:space="preserve">a </w:t>
      </w:r>
      <w:r w:rsidR="00711533">
        <w:rPr>
          <w:rFonts w:ascii="Times New Roman" w:hAnsi="Times New Roman"/>
          <w:lang w:val="en-GB"/>
        </w:rPr>
        <w:t>large of signalling interaction</w:t>
      </w:r>
      <w:r w:rsidR="00D208D8">
        <w:rPr>
          <w:rFonts w:ascii="Times New Roman" w:hAnsi="Times New Roman"/>
          <w:lang w:val="en-GB"/>
        </w:rPr>
        <w:t xml:space="preserve"> between AMF and LMF</w:t>
      </w:r>
      <w:r w:rsidR="00711533">
        <w:rPr>
          <w:rFonts w:ascii="Times New Roman" w:hAnsi="Times New Roman"/>
          <w:lang w:val="en-GB"/>
        </w:rPr>
        <w:t xml:space="preserve"> in the core network.</w:t>
      </w:r>
      <w:r w:rsidR="00813AA2">
        <w:rPr>
          <w:rFonts w:ascii="Times New Roman" w:hAnsi="Times New Roman"/>
          <w:lang w:val="en-GB"/>
        </w:rPr>
        <w:t xml:space="preserve"> </w:t>
      </w:r>
      <w:r w:rsidR="006E07BF">
        <w:rPr>
          <w:rFonts w:ascii="Times New Roman" w:hAnsi="Times New Roman"/>
          <w:lang w:val="en-GB"/>
        </w:rPr>
        <w:t xml:space="preserve">To address low latency positioning requirement, introducing the local LMF (i.e. </w:t>
      </w:r>
      <w:r w:rsidR="006E07BF" w:rsidRPr="00F07651">
        <w:rPr>
          <w:rFonts w:ascii="Times New Roman" w:hAnsi="Times New Roman"/>
          <w:lang w:val="en-GB"/>
        </w:rPr>
        <w:t>Location Management Component</w:t>
      </w:r>
      <w:r w:rsidR="006E07BF">
        <w:rPr>
          <w:rFonts w:ascii="Times New Roman" w:hAnsi="Times New Roman"/>
          <w:lang w:val="en-GB"/>
        </w:rPr>
        <w:t xml:space="preserve">, LMC) is a </w:t>
      </w:r>
      <w:r w:rsidR="00B24731">
        <w:rPr>
          <w:rFonts w:ascii="Times New Roman" w:hAnsi="Times New Roman"/>
          <w:lang w:val="en-GB"/>
        </w:rPr>
        <w:t>promising</w:t>
      </w:r>
      <w:r w:rsidR="006E07BF">
        <w:rPr>
          <w:rFonts w:ascii="Times New Roman" w:hAnsi="Times New Roman"/>
          <w:lang w:val="en-GB"/>
        </w:rPr>
        <w:t xml:space="preserve"> direction.</w:t>
      </w:r>
    </w:p>
    <w:p w14:paraId="508C22E2" w14:textId="790F36A0" w:rsidR="00D208D8" w:rsidRDefault="00CD5263" w:rsidP="009A34E4">
      <w:pPr>
        <w:spacing w:after="120"/>
        <w:rPr>
          <w:rFonts w:ascii="Times New Roman" w:hAnsi="Times New Roman"/>
          <w:lang w:val="en-GB"/>
        </w:rPr>
      </w:pPr>
      <w:r>
        <w:rPr>
          <w:rFonts w:ascii="Times New Roman" w:hAnsi="Times New Roman"/>
          <w:lang w:val="en-GB"/>
        </w:rPr>
        <w:t>I</w:t>
      </w:r>
      <w:r w:rsidR="00B92275">
        <w:rPr>
          <w:rFonts w:ascii="Times New Roman" w:hAnsi="Times New Roman"/>
          <w:lang w:val="en-GB"/>
        </w:rPr>
        <w:t xml:space="preserve">n Rel-16 RAN3 </w:t>
      </w:r>
      <w:r w:rsidR="00EC609E">
        <w:rPr>
          <w:rFonts w:ascii="Times New Roman" w:hAnsi="Times New Roman"/>
          <w:lang w:val="en-GB"/>
        </w:rPr>
        <w:t xml:space="preserve">has study </w:t>
      </w:r>
      <w:r w:rsidR="00D60BB0">
        <w:rPr>
          <w:rFonts w:ascii="Times New Roman" w:hAnsi="Times New Roman"/>
          <w:lang w:val="en-GB"/>
        </w:rPr>
        <w:t xml:space="preserve">LMC </w:t>
      </w:r>
      <w:r>
        <w:rPr>
          <w:rFonts w:ascii="Times New Roman" w:hAnsi="Times New Roman"/>
          <w:lang w:val="en-GB"/>
        </w:rPr>
        <w:t>architecture</w:t>
      </w:r>
      <w:r w:rsidR="00D60BB0">
        <w:rPr>
          <w:rFonts w:ascii="Times New Roman" w:hAnsi="Times New Roman"/>
          <w:lang w:val="en-GB"/>
        </w:rPr>
        <w:t xml:space="preserve"> [3]</w:t>
      </w:r>
      <w:r w:rsidR="00EC609E">
        <w:rPr>
          <w:rFonts w:ascii="Times New Roman" w:hAnsi="Times New Roman"/>
          <w:lang w:val="en-GB"/>
        </w:rPr>
        <w:t>, and it has captured three types of architecture</w:t>
      </w:r>
      <w:r>
        <w:rPr>
          <w:rFonts w:ascii="Times New Roman" w:hAnsi="Times New Roman"/>
          <w:lang w:val="en-GB"/>
        </w:rPr>
        <w:t xml:space="preserve">. It is concluded that support of LMC in NG-RAN is feasible. In addition, the LMC can be expected to interact with other internal functions of the serving NG-RAN node </w:t>
      </w:r>
      <w:r w:rsidRPr="00CD5263">
        <w:rPr>
          <w:rFonts w:ascii="Times New Roman" w:hAnsi="Times New Roman"/>
          <w:lang w:val="en-GB"/>
        </w:rPr>
        <w:t>in order to e.g. obtain position measurements for the UE</w:t>
      </w:r>
      <w:r w:rsidR="004202A0">
        <w:rPr>
          <w:rFonts w:ascii="Times New Roman" w:hAnsi="Times New Roman"/>
          <w:lang w:val="en-GB"/>
        </w:rPr>
        <w:t xml:space="preserve"> and it can also </w:t>
      </w:r>
      <w:r w:rsidRPr="00CD5263">
        <w:rPr>
          <w:rFonts w:ascii="Times New Roman" w:hAnsi="Times New Roman"/>
          <w:lang w:val="en-GB"/>
        </w:rPr>
        <w:lastRenderedPageBreak/>
        <w:t xml:space="preserve">interact with </w:t>
      </w:r>
      <w:r w:rsidR="004202A0" w:rsidRPr="00CD5263">
        <w:rPr>
          <w:rFonts w:ascii="Times New Roman" w:hAnsi="Times New Roman"/>
          <w:lang w:val="en-GB"/>
        </w:rPr>
        <w:t>neighbouring</w:t>
      </w:r>
      <w:r w:rsidRPr="00CD5263">
        <w:rPr>
          <w:rFonts w:ascii="Times New Roman" w:hAnsi="Times New Roman"/>
          <w:lang w:val="en-GB"/>
        </w:rPr>
        <w:t xml:space="preserve"> NG-RAN nodes in order to e.g. obtain position measurements for the UE.</w:t>
      </w:r>
      <w:r w:rsidR="004202A0">
        <w:rPr>
          <w:rFonts w:ascii="Times New Roman" w:hAnsi="Times New Roman"/>
          <w:lang w:val="en-GB"/>
        </w:rPr>
        <w:t xml:space="preserve"> </w:t>
      </w:r>
    </w:p>
    <w:bookmarkStart w:id="4" w:name="OLE_LINK9"/>
    <w:bookmarkStart w:id="5" w:name="OLE_LINK10"/>
    <w:p w14:paraId="1D88F236" w14:textId="5DA07E45" w:rsidR="004202A0" w:rsidRDefault="00B26FF8" w:rsidP="009A34E4">
      <w:pPr>
        <w:spacing w:after="120"/>
      </w:pPr>
      <w:r>
        <w:object w:dxaOrig="11385" w:dyaOrig="5100" w14:anchorId="3E336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in" o:ole="">
            <v:imagedata r:id="rId7" o:title=""/>
          </v:shape>
          <o:OLEObject Type="Embed" ProgID="Visio.Drawing.11" ShapeID="_x0000_i1025" DrawAspect="Content" ObjectID="_1658243112" r:id="rId8"/>
        </w:object>
      </w:r>
      <w:bookmarkEnd w:id="4"/>
      <w:bookmarkEnd w:id="5"/>
    </w:p>
    <w:p w14:paraId="08563CD1" w14:textId="199DD525" w:rsidR="00A25BB2" w:rsidRDefault="00A25BB2" w:rsidP="004D2B85">
      <w:pPr>
        <w:spacing w:after="120"/>
        <w:jc w:val="center"/>
        <w:rPr>
          <w:rFonts w:ascii="Times New Roman" w:hAnsi="Times New Roman"/>
          <w:lang w:val="en-GB"/>
        </w:rPr>
      </w:pPr>
      <w:bookmarkStart w:id="6" w:name="OLE_LINK7"/>
      <w:bookmarkStart w:id="7" w:name="OLE_LINK8"/>
      <w:r w:rsidRPr="004D2B85">
        <w:rPr>
          <w:rFonts w:ascii="Times New Roman" w:hAnsi="Times New Roman"/>
          <w:lang w:val="en-GB"/>
        </w:rPr>
        <w:t xml:space="preserve">Figure 1. </w:t>
      </w:r>
      <w:r w:rsidR="004D2B85" w:rsidRPr="004D2B85">
        <w:rPr>
          <w:rFonts w:ascii="Times New Roman" w:hAnsi="Times New Roman"/>
          <w:lang w:val="en-GB"/>
        </w:rPr>
        <w:t xml:space="preserve">The overall </w:t>
      </w:r>
      <w:r w:rsidR="00FA474E" w:rsidRPr="004D2B85">
        <w:rPr>
          <w:rFonts w:ascii="Times New Roman" w:hAnsi="Times New Roman"/>
          <w:lang w:val="en-GB"/>
        </w:rPr>
        <w:t>signalling</w:t>
      </w:r>
      <w:r w:rsidR="004D2B85" w:rsidRPr="004D2B85">
        <w:rPr>
          <w:rFonts w:ascii="Times New Roman" w:hAnsi="Times New Roman"/>
          <w:lang w:val="en-GB"/>
        </w:rPr>
        <w:t xml:space="preserve"> procedure</w:t>
      </w:r>
    </w:p>
    <w:p w14:paraId="166FA22E" w14:textId="77777777" w:rsidR="00EC0B67" w:rsidRPr="004D2B85" w:rsidRDefault="00EC0B67" w:rsidP="004D2B85">
      <w:pPr>
        <w:spacing w:after="120"/>
        <w:jc w:val="center"/>
        <w:rPr>
          <w:rFonts w:ascii="Times New Roman" w:hAnsi="Times New Roman"/>
          <w:lang w:val="en-GB"/>
        </w:rPr>
      </w:pPr>
    </w:p>
    <w:bookmarkStart w:id="8" w:name="OLE_LINK11"/>
    <w:bookmarkStart w:id="9" w:name="OLE_LINK12"/>
    <w:bookmarkEnd w:id="6"/>
    <w:bookmarkEnd w:id="7"/>
    <w:p w14:paraId="2DEB5F9E" w14:textId="77777777" w:rsidR="00EC0B67" w:rsidRDefault="00EC0B67" w:rsidP="00EC0B67">
      <w:pPr>
        <w:spacing w:after="120"/>
      </w:pPr>
      <w:r>
        <w:object w:dxaOrig="11715" w:dyaOrig="4695" w14:anchorId="76C63BA7">
          <v:shape id="_x0000_i1026" type="#_x0000_t75" style="width:481.45pt;height:193.45pt" o:ole="">
            <v:imagedata r:id="rId9" o:title=""/>
          </v:shape>
          <o:OLEObject Type="Embed" ProgID="Visio.Drawing.11" ShapeID="_x0000_i1026" DrawAspect="Content" ObjectID="_1658243113" r:id="rId10"/>
        </w:object>
      </w:r>
      <w:bookmarkEnd w:id="8"/>
      <w:bookmarkEnd w:id="9"/>
    </w:p>
    <w:p w14:paraId="39C0043E" w14:textId="77777777" w:rsidR="00EC0B67" w:rsidRPr="004D2B85" w:rsidRDefault="00EC0B67" w:rsidP="00EC0B67">
      <w:pPr>
        <w:spacing w:after="120"/>
        <w:jc w:val="center"/>
        <w:rPr>
          <w:rFonts w:ascii="Times New Roman" w:hAnsi="Times New Roman"/>
          <w:lang w:val="en-GB"/>
        </w:rPr>
      </w:pPr>
      <w:r w:rsidRPr="004D2B85">
        <w:rPr>
          <w:rFonts w:ascii="Times New Roman" w:hAnsi="Times New Roman"/>
          <w:lang w:val="en-GB"/>
        </w:rPr>
        <w:t>Figure 2. The overall signalling procedure</w:t>
      </w:r>
      <w:r>
        <w:rPr>
          <w:rFonts w:ascii="Times New Roman" w:hAnsi="Times New Roman"/>
          <w:lang w:val="en-GB"/>
        </w:rPr>
        <w:t xml:space="preserve"> with LMC</w:t>
      </w:r>
    </w:p>
    <w:p w14:paraId="64A0B88B" w14:textId="77777777" w:rsidR="004D2B85" w:rsidRPr="00EC0B67" w:rsidRDefault="004D2B85" w:rsidP="009A34E4">
      <w:pPr>
        <w:spacing w:after="120"/>
        <w:rPr>
          <w:lang w:val="en-GB"/>
        </w:rPr>
      </w:pPr>
    </w:p>
    <w:p w14:paraId="1D3FC34B" w14:textId="48AF81BF" w:rsidR="009532FE" w:rsidRDefault="00EC0B67" w:rsidP="00683D6C">
      <w:pPr>
        <w:spacing w:after="120"/>
        <w:rPr>
          <w:rFonts w:ascii="Times New Roman" w:hAnsi="Times New Roman"/>
          <w:lang w:val="en-GB"/>
        </w:rPr>
      </w:pPr>
      <w:r>
        <w:rPr>
          <w:rFonts w:ascii="Times New Roman" w:hAnsi="Times New Roman"/>
          <w:lang w:val="en-GB"/>
        </w:rPr>
        <w:t xml:space="preserve">Thus, if we introduces the LMC, </w:t>
      </w:r>
      <w:r w:rsidR="00B077BB">
        <w:rPr>
          <w:rFonts w:ascii="Times New Roman" w:hAnsi="Times New Roman"/>
          <w:lang w:val="en-GB"/>
        </w:rPr>
        <w:t xml:space="preserve">the overall signalling procedure </w:t>
      </w:r>
      <w:r w:rsidR="00A41AF0">
        <w:rPr>
          <w:rFonts w:ascii="Times New Roman" w:hAnsi="Times New Roman"/>
          <w:lang w:val="en-GB"/>
        </w:rPr>
        <w:t>will be simplified as shown i</w:t>
      </w:r>
      <w:r>
        <w:rPr>
          <w:rFonts w:ascii="Times New Roman" w:hAnsi="Times New Roman"/>
          <w:lang w:val="en-GB"/>
        </w:rPr>
        <w:t xml:space="preserve">n figure 2. In the step 3, </w:t>
      </w:r>
      <w:r w:rsidR="004C01FC">
        <w:rPr>
          <w:rFonts w:ascii="Times New Roman" w:hAnsi="Times New Roman"/>
          <w:lang w:val="en-GB"/>
        </w:rPr>
        <w:t xml:space="preserve">when </w:t>
      </w:r>
      <w:r>
        <w:rPr>
          <w:rFonts w:ascii="Times New Roman" w:hAnsi="Times New Roman"/>
          <w:lang w:val="en-GB"/>
        </w:rPr>
        <w:t>LCS service request</w:t>
      </w:r>
      <w:r w:rsidR="004C01FC">
        <w:rPr>
          <w:rFonts w:ascii="Times New Roman" w:hAnsi="Times New Roman"/>
          <w:lang w:val="en-GB"/>
        </w:rPr>
        <w:t xml:space="preserve"> message</w:t>
      </w:r>
      <w:r>
        <w:rPr>
          <w:rFonts w:ascii="Times New Roman" w:hAnsi="Times New Roman"/>
          <w:lang w:val="en-GB"/>
        </w:rPr>
        <w:t xml:space="preserve"> arrival LMC i</w:t>
      </w:r>
      <w:r w:rsidR="004C01FC">
        <w:rPr>
          <w:rFonts w:ascii="Times New Roman" w:hAnsi="Times New Roman"/>
          <w:lang w:val="en-GB"/>
        </w:rPr>
        <w:t>n NG-RA</w:t>
      </w:r>
      <w:r w:rsidR="004C01FC" w:rsidRPr="008954DD">
        <w:rPr>
          <w:rFonts w:ascii="Times New Roman" w:hAnsi="Times New Roman"/>
          <w:lang w:val="en-GB"/>
        </w:rPr>
        <w:t xml:space="preserve">N, </w:t>
      </w:r>
      <w:r w:rsidRPr="008954DD">
        <w:rPr>
          <w:rFonts w:ascii="Times New Roman" w:hAnsi="Times New Roman"/>
          <w:lang w:val="en-GB"/>
        </w:rPr>
        <w:t xml:space="preserve">LMC </w:t>
      </w:r>
      <w:r w:rsidR="004C01FC" w:rsidRPr="008954DD">
        <w:rPr>
          <w:rFonts w:ascii="Times New Roman" w:hAnsi="Times New Roman"/>
          <w:lang w:val="en-GB"/>
        </w:rPr>
        <w:t xml:space="preserve">can </w:t>
      </w:r>
      <w:r w:rsidRPr="008954DD">
        <w:rPr>
          <w:rFonts w:ascii="Times New Roman" w:hAnsi="Times New Roman"/>
          <w:lang w:val="en-GB"/>
        </w:rPr>
        <w:t>process this message and generate DL positioning message to require UE positioning capability</w:t>
      </w:r>
      <w:r w:rsidR="00E03D58" w:rsidRPr="008954DD">
        <w:rPr>
          <w:rFonts w:ascii="Times New Roman" w:hAnsi="Times New Roman"/>
          <w:lang w:val="en-GB"/>
        </w:rPr>
        <w:t xml:space="preserve"> or request location information</w:t>
      </w:r>
      <w:r w:rsidRPr="008954DD">
        <w:rPr>
          <w:rFonts w:ascii="Times New Roman" w:hAnsi="Times New Roman"/>
          <w:lang w:val="en-GB"/>
        </w:rPr>
        <w:t xml:space="preserve">. The LMC will </w:t>
      </w:r>
      <w:r w:rsidR="00A41AF0" w:rsidRPr="008954DD">
        <w:rPr>
          <w:rFonts w:ascii="Times New Roman" w:hAnsi="Times New Roman"/>
          <w:lang w:val="en-GB"/>
        </w:rPr>
        <w:t>sent this message to the serving NG-RAN node through the internal interface</w:t>
      </w:r>
      <w:r w:rsidR="004451CB" w:rsidRPr="008954DD">
        <w:rPr>
          <w:rFonts w:ascii="Times New Roman" w:hAnsi="Times New Roman"/>
          <w:lang w:val="en-GB"/>
        </w:rPr>
        <w:t xml:space="preserve"> or function</w:t>
      </w:r>
      <w:r w:rsidRPr="008954DD">
        <w:rPr>
          <w:rFonts w:ascii="Times New Roman" w:hAnsi="Times New Roman"/>
          <w:lang w:val="en-GB"/>
        </w:rPr>
        <w:t>.</w:t>
      </w:r>
      <w:r w:rsidR="00781CC3">
        <w:rPr>
          <w:rFonts w:ascii="Times New Roman" w:hAnsi="Times New Roman"/>
          <w:lang w:val="en-GB"/>
        </w:rPr>
        <w:t xml:space="preserve"> </w:t>
      </w:r>
      <w:r w:rsidR="00917C08">
        <w:rPr>
          <w:rFonts w:ascii="Times New Roman" w:hAnsi="Times New Roman"/>
          <w:lang w:val="en-GB"/>
        </w:rPr>
        <w:t>And there are many LPP messages which need to interact between UE and LMC to locate an UE, including capability</w:t>
      </w:r>
      <w:r w:rsidR="0095008D">
        <w:rPr>
          <w:rFonts w:ascii="Times New Roman" w:hAnsi="Times New Roman"/>
          <w:lang w:val="en-GB"/>
        </w:rPr>
        <w:t xml:space="preserve"> information, a</w:t>
      </w:r>
      <w:r w:rsidR="00917C08">
        <w:rPr>
          <w:rFonts w:ascii="Times New Roman" w:hAnsi="Times New Roman"/>
          <w:lang w:val="en-GB"/>
        </w:rPr>
        <w:t xml:space="preserve">ssistance data and location information. And each of the </w:t>
      </w:r>
      <w:r w:rsidR="0095008D">
        <w:rPr>
          <w:rFonts w:ascii="Times New Roman" w:hAnsi="Times New Roman"/>
          <w:lang w:val="en-GB"/>
        </w:rPr>
        <w:t>procedure of LPP</w:t>
      </w:r>
      <w:r w:rsidR="00917C08">
        <w:rPr>
          <w:rFonts w:ascii="Times New Roman" w:hAnsi="Times New Roman"/>
          <w:lang w:val="en-GB"/>
        </w:rPr>
        <w:t xml:space="preserve"> may </w:t>
      </w:r>
      <w:r w:rsidR="0095008D">
        <w:rPr>
          <w:rFonts w:ascii="Times New Roman" w:hAnsi="Times New Roman"/>
          <w:lang w:val="en-GB"/>
        </w:rPr>
        <w:t xml:space="preserve">transmit many LPP messages. For example, </w:t>
      </w:r>
      <w:r w:rsidR="009532FE">
        <w:rPr>
          <w:rFonts w:ascii="Times New Roman" w:hAnsi="Times New Roman"/>
          <w:lang w:val="en-GB"/>
        </w:rPr>
        <w:t xml:space="preserve">in </w:t>
      </w:r>
      <w:r w:rsidR="0095008D">
        <w:rPr>
          <w:rFonts w:ascii="Times New Roman" w:hAnsi="Times New Roman"/>
          <w:lang w:val="en-GB"/>
        </w:rPr>
        <w:t>assistance data</w:t>
      </w:r>
      <w:r w:rsidR="009532FE">
        <w:rPr>
          <w:rFonts w:ascii="Times New Roman" w:hAnsi="Times New Roman"/>
          <w:lang w:val="en-GB"/>
        </w:rPr>
        <w:t xml:space="preserve"> transmission procedure</w:t>
      </w:r>
      <w:r w:rsidR="0095008D">
        <w:rPr>
          <w:rFonts w:ascii="Times New Roman" w:hAnsi="Times New Roman"/>
          <w:lang w:val="en-GB"/>
        </w:rPr>
        <w:t>,</w:t>
      </w:r>
      <w:r w:rsidR="009532FE">
        <w:rPr>
          <w:rFonts w:ascii="Times New Roman" w:hAnsi="Times New Roman"/>
          <w:lang w:val="en-GB"/>
        </w:rPr>
        <w:t xml:space="preserve"> UE sends a </w:t>
      </w:r>
      <w:proofErr w:type="spellStart"/>
      <w:r w:rsidR="009532FE">
        <w:rPr>
          <w:rFonts w:ascii="Times New Roman" w:hAnsi="Times New Roman"/>
          <w:lang w:val="en-GB"/>
        </w:rPr>
        <w:t>Request</w:t>
      </w:r>
      <w:r w:rsidR="009532FE" w:rsidRPr="008954DD">
        <w:rPr>
          <w:rFonts w:ascii="Times New Roman" w:hAnsi="Times New Roman"/>
          <w:lang w:val="en-GB"/>
        </w:rPr>
        <w:t>AssistanceData</w:t>
      </w:r>
      <w:proofErr w:type="spellEnd"/>
      <w:r w:rsidR="009532FE" w:rsidRPr="008954DD">
        <w:rPr>
          <w:rFonts w:ascii="Times New Roman" w:hAnsi="Times New Roman"/>
          <w:lang w:val="en-GB"/>
        </w:rPr>
        <w:t xml:space="preserve"> message to the server. The service</w:t>
      </w:r>
      <w:r w:rsidR="009532FE">
        <w:rPr>
          <w:rFonts w:ascii="Times New Roman" w:hAnsi="Times New Roman"/>
          <w:lang w:val="en-GB"/>
        </w:rPr>
        <w:t xml:space="preserve"> r</w:t>
      </w:r>
      <w:r w:rsidR="009532FE" w:rsidRPr="008954DD">
        <w:rPr>
          <w:rFonts w:ascii="Times New Roman" w:hAnsi="Times New Roman"/>
          <w:lang w:val="en-GB"/>
        </w:rPr>
        <w:t xml:space="preserve">esponds with a </w:t>
      </w:r>
      <w:proofErr w:type="spellStart"/>
      <w:r w:rsidR="009532FE" w:rsidRPr="008954DD">
        <w:rPr>
          <w:rFonts w:ascii="Times New Roman" w:hAnsi="Times New Roman"/>
          <w:lang w:val="en-GB"/>
        </w:rPr>
        <w:t>ProvideAssistanceData</w:t>
      </w:r>
      <w:proofErr w:type="spellEnd"/>
      <w:r w:rsidR="009532FE" w:rsidRPr="008954DD">
        <w:rPr>
          <w:rFonts w:ascii="Times New Roman" w:hAnsi="Times New Roman"/>
          <w:lang w:val="en-GB"/>
        </w:rPr>
        <w:t xml:space="preserve"> message to the target containing assistance data. The server may transmit one or more additional </w:t>
      </w:r>
      <w:proofErr w:type="spellStart"/>
      <w:r w:rsidR="009532FE" w:rsidRPr="008954DD">
        <w:rPr>
          <w:rFonts w:ascii="Times New Roman" w:hAnsi="Times New Roman"/>
          <w:lang w:val="en-GB"/>
        </w:rPr>
        <w:t>ProvideAssistanceData</w:t>
      </w:r>
      <w:proofErr w:type="spellEnd"/>
      <w:r w:rsidR="009532FE" w:rsidRPr="008954DD">
        <w:rPr>
          <w:rFonts w:ascii="Times New Roman" w:hAnsi="Times New Roman"/>
          <w:lang w:val="en-GB"/>
        </w:rPr>
        <w:t xml:space="preserve"> messages to the target containing further assistance data.</w:t>
      </w:r>
      <w:r w:rsidR="0095008D">
        <w:rPr>
          <w:rFonts w:ascii="Times New Roman" w:hAnsi="Times New Roman"/>
          <w:lang w:val="en-GB"/>
        </w:rPr>
        <w:t xml:space="preserve"> </w:t>
      </w:r>
      <w:r w:rsidR="009532FE">
        <w:rPr>
          <w:rFonts w:ascii="Times New Roman" w:hAnsi="Times New Roman"/>
          <w:lang w:val="en-GB"/>
        </w:rPr>
        <w:t>Thus</w:t>
      </w:r>
      <w:r w:rsidR="00781CC3">
        <w:rPr>
          <w:rFonts w:ascii="Times New Roman" w:hAnsi="Times New Roman"/>
          <w:lang w:val="en-GB"/>
        </w:rPr>
        <w:t xml:space="preserve">, when the LMC is introduced, the signalling </w:t>
      </w:r>
      <w:r w:rsidR="00781CC3" w:rsidRPr="004E6781">
        <w:rPr>
          <w:rFonts w:ascii="Times New Roman" w:hAnsi="Times New Roman"/>
          <w:lang w:val="en-GB"/>
        </w:rPr>
        <w:t>overhead</w:t>
      </w:r>
      <w:r w:rsidR="00781CC3">
        <w:rPr>
          <w:rFonts w:ascii="Times New Roman" w:hAnsi="Times New Roman"/>
          <w:lang w:val="en-GB"/>
        </w:rPr>
        <w:t xml:space="preserve"> can be reduce</w:t>
      </w:r>
      <w:r w:rsidR="00683D6C">
        <w:rPr>
          <w:rFonts w:ascii="Times New Roman" w:hAnsi="Times New Roman"/>
          <w:lang w:val="en-GB"/>
        </w:rPr>
        <w:t>d</w:t>
      </w:r>
      <w:r w:rsidR="00781CC3">
        <w:rPr>
          <w:rFonts w:ascii="Times New Roman" w:hAnsi="Times New Roman"/>
          <w:lang w:val="en-GB"/>
        </w:rPr>
        <w:t xml:space="preserve"> and the </w:t>
      </w:r>
      <w:r w:rsidR="00683D6C">
        <w:rPr>
          <w:rFonts w:ascii="Times New Roman" w:hAnsi="Times New Roman"/>
          <w:lang w:val="en-GB"/>
        </w:rPr>
        <w:t xml:space="preserve">latency also be </w:t>
      </w:r>
      <w:r w:rsidR="00826979">
        <w:rPr>
          <w:rFonts w:ascii="Times New Roman" w:hAnsi="Times New Roman"/>
          <w:lang w:val="en-GB"/>
        </w:rPr>
        <w:t>decreased.</w:t>
      </w:r>
      <w:r w:rsidR="00B846DA">
        <w:rPr>
          <w:rFonts w:ascii="Times New Roman" w:hAnsi="Times New Roman"/>
          <w:lang w:val="en-GB"/>
        </w:rPr>
        <w:t xml:space="preserve"> </w:t>
      </w:r>
    </w:p>
    <w:p w14:paraId="2A950715" w14:textId="3D1D2C9E" w:rsidR="00F20DBB" w:rsidRPr="00936618" w:rsidRDefault="00F20DBB" w:rsidP="00F20DBB">
      <w:pPr>
        <w:spacing w:after="120"/>
        <w:rPr>
          <w:rFonts w:ascii="Times New Roman" w:hAnsi="Times New Roman"/>
          <w:b/>
          <w:lang w:val="en-GB"/>
        </w:rPr>
      </w:pPr>
      <w:r w:rsidRPr="00936618">
        <w:rPr>
          <w:rFonts w:ascii="Times New Roman" w:hAnsi="Times New Roman"/>
          <w:b/>
          <w:lang w:val="en-GB"/>
        </w:rPr>
        <w:t xml:space="preserve">Proposal 1: </w:t>
      </w:r>
      <w:r w:rsidRPr="008954DD">
        <w:rPr>
          <w:rFonts w:ascii="Times New Roman" w:hAnsi="Times New Roman"/>
          <w:b/>
          <w:lang w:val="en-GB"/>
        </w:rPr>
        <w:t>Introduce Local LMF function in NG-RAN.</w:t>
      </w:r>
    </w:p>
    <w:p w14:paraId="3AA63231" w14:textId="77777777" w:rsidR="00F0716A" w:rsidRPr="008954DD" w:rsidRDefault="00F0716A" w:rsidP="009A34E4">
      <w:pPr>
        <w:spacing w:after="120"/>
        <w:rPr>
          <w:rFonts w:ascii="Times New Roman" w:hAnsi="Times New Roman"/>
          <w:lang w:val="en-GB"/>
        </w:rPr>
      </w:pPr>
    </w:p>
    <w:p w14:paraId="38EB4C81" w14:textId="54A1B9F0" w:rsidR="0018534B" w:rsidRDefault="0018534B" w:rsidP="0018534B">
      <w:pPr>
        <w:spacing w:after="120"/>
        <w:outlineLvl w:val="1"/>
        <w:rPr>
          <w:rFonts w:ascii="Arial Unicode MS" w:eastAsia="Arial Unicode MS" w:hAnsi="Arial Unicode MS" w:cs="Arial Unicode MS"/>
          <w:sz w:val="32"/>
          <w:szCs w:val="32"/>
          <w:lang w:val="en-GB"/>
        </w:rPr>
      </w:pPr>
      <w:r w:rsidRPr="0018534B">
        <w:rPr>
          <w:rFonts w:ascii="Arial Unicode MS" w:eastAsia="Arial Unicode MS" w:hAnsi="Arial Unicode MS" w:cs="Arial Unicode MS"/>
          <w:sz w:val="32"/>
          <w:szCs w:val="32"/>
          <w:lang w:val="en-GB"/>
        </w:rPr>
        <w:t>2.2 RRC IDLE/INACTIVE positioning</w:t>
      </w:r>
    </w:p>
    <w:p w14:paraId="4BA172B5" w14:textId="58AF210D" w:rsidR="00B20FA3" w:rsidRDefault="00BB6CF8" w:rsidP="001411B1">
      <w:pPr>
        <w:spacing w:after="120"/>
        <w:rPr>
          <w:rFonts w:ascii="Times New Roman" w:hAnsi="Times New Roman"/>
          <w:lang w:val="en-GB"/>
        </w:rPr>
      </w:pPr>
      <w:r w:rsidRPr="00BB6CF8">
        <w:rPr>
          <w:rFonts w:ascii="Times New Roman" w:hAnsi="Times New Roman" w:hint="eastAsia"/>
          <w:lang w:val="en-GB"/>
        </w:rPr>
        <w:lastRenderedPageBreak/>
        <w:t xml:space="preserve">For </w:t>
      </w:r>
      <w:proofErr w:type="spellStart"/>
      <w:r w:rsidRPr="00BB6CF8">
        <w:rPr>
          <w:rFonts w:ascii="Times New Roman" w:hAnsi="Times New Roman" w:hint="eastAsia"/>
          <w:lang w:val="en-GB"/>
        </w:rPr>
        <w:t>IoT</w:t>
      </w:r>
      <w:proofErr w:type="spellEnd"/>
      <w:r w:rsidRPr="00BB6CF8">
        <w:rPr>
          <w:rFonts w:ascii="Times New Roman" w:hAnsi="Times New Roman" w:hint="eastAsia"/>
          <w:lang w:val="en-GB"/>
        </w:rPr>
        <w:t xml:space="preserve"> devices, </w:t>
      </w:r>
      <w:r>
        <w:rPr>
          <w:rFonts w:ascii="Times New Roman" w:hAnsi="Times New Roman"/>
          <w:lang w:val="en-GB"/>
        </w:rPr>
        <w:t xml:space="preserve">power consumption is </w:t>
      </w:r>
      <w:r w:rsidR="005A5356">
        <w:rPr>
          <w:rFonts w:ascii="Times New Roman" w:hAnsi="Times New Roman"/>
          <w:lang w:val="en-GB"/>
        </w:rPr>
        <w:t xml:space="preserve">a </w:t>
      </w:r>
      <w:r w:rsidR="005A5356" w:rsidRPr="005A5356">
        <w:rPr>
          <w:rFonts w:ascii="Times New Roman" w:hAnsi="Times New Roman"/>
          <w:lang w:val="en-GB"/>
        </w:rPr>
        <w:t>foremost</w:t>
      </w:r>
      <w:r w:rsidR="00C45BCB">
        <w:rPr>
          <w:rFonts w:ascii="Times New Roman" w:hAnsi="Times New Roman"/>
          <w:lang w:val="en-GB"/>
        </w:rPr>
        <w:t xml:space="preserve"> parameter</w:t>
      </w:r>
      <w:r w:rsidR="0048388D">
        <w:rPr>
          <w:rFonts w:ascii="Times New Roman" w:hAnsi="Times New Roman"/>
          <w:lang w:val="en-GB"/>
        </w:rPr>
        <w:t xml:space="preserve"> </w:t>
      </w:r>
      <w:r w:rsidR="00C45BCB">
        <w:rPr>
          <w:rFonts w:ascii="Times New Roman" w:hAnsi="Times New Roman"/>
          <w:lang w:val="en-GB"/>
        </w:rPr>
        <w:t>since these devices are expected to operate for a long time</w:t>
      </w:r>
      <w:r w:rsidR="00C036F4">
        <w:rPr>
          <w:rFonts w:ascii="Times New Roman" w:hAnsi="Times New Roman"/>
          <w:lang w:val="en-GB"/>
        </w:rPr>
        <w:t xml:space="preserve">. </w:t>
      </w:r>
      <w:r w:rsidR="0012783A">
        <w:rPr>
          <w:rFonts w:ascii="Times New Roman" w:hAnsi="Times New Roman"/>
          <w:lang w:val="en-GB"/>
        </w:rPr>
        <w:t xml:space="preserve">In this regard, </w:t>
      </w:r>
      <w:r w:rsidR="0012783A" w:rsidRPr="0012783A">
        <w:rPr>
          <w:rFonts w:ascii="Times New Roman" w:hAnsi="Times New Roman"/>
          <w:lang w:val="en-GB"/>
        </w:rPr>
        <w:t xml:space="preserve">IOT devices should be kept in </w:t>
      </w:r>
      <w:r w:rsidR="004161E1">
        <w:rPr>
          <w:rFonts w:ascii="Times New Roman" w:hAnsi="Times New Roman"/>
          <w:lang w:val="en-GB"/>
        </w:rPr>
        <w:t xml:space="preserve">RRC </w:t>
      </w:r>
      <w:r w:rsidR="0012783A" w:rsidRPr="0012783A">
        <w:rPr>
          <w:rFonts w:ascii="Times New Roman" w:hAnsi="Times New Roman"/>
          <w:lang w:val="en-GB"/>
        </w:rPr>
        <w:t>IDLE/INACTIVE state as much as possible to reduce power consumption</w:t>
      </w:r>
      <w:r w:rsidR="0012783A">
        <w:rPr>
          <w:rFonts w:ascii="Times New Roman" w:hAnsi="Times New Roman"/>
          <w:lang w:val="en-GB"/>
        </w:rPr>
        <w:t>. In LTE IDLE mode positioning is not supported</w:t>
      </w:r>
      <w:r w:rsidR="00745A1D">
        <w:rPr>
          <w:rFonts w:ascii="Times New Roman" w:hAnsi="Times New Roman"/>
          <w:lang w:val="en-GB"/>
        </w:rPr>
        <w:t>. RRC_IDLE state UE has to enter connected state whenever positioning is required</w:t>
      </w:r>
      <w:r w:rsidR="00CC59AB">
        <w:rPr>
          <w:rFonts w:ascii="Times New Roman" w:hAnsi="Times New Roman" w:hint="eastAsia"/>
          <w:lang w:val="en-GB"/>
        </w:rPr>
        <w:t>.</w:t>
      </w:r>
      <w:r w:rsidR="00745A1D">
        <w:rPr>
          <w:rFonts w:ascii="Times New Roman" w:hAnsi="Times New Roman"/>
          <w:lang w:val="en-GB"/>
        </w:rPr>
        <w:t xml:space="preserve"> </w:t>
      </w:r>
      <w:r w:rsidR="00B20FA3">
        <w:rPr>
          <w:rFonts w:ascii="Times New Roman" w:hAnsi="Times New Roman"/>
          <w:lang w:val="en-GB"/>
        </w:rPr>
        <w:t xml:space="preserve">And UE needs </w:t>
      </w:r>
      <w:r w:rsidR="00B20FA3" w:rsidRPr="008954DD">
        <w:rPr>
          <w:rFonts w:ascii="Times New Roman" w:hAnsi="Times New Roman"/>
          <w:lang w:val="en-GB"/>
        </w:rPr>
        <w:t>to be in RRC-CONNECTED state to receive positioning reference signals and perform positioning function. In NR, due to the fact that some devices are of low complexity and require low energy consumption, RRC-IDLE state positioning is discussed. Since PRS can be periodic, the wakeup periodicity of the UE can be matched with PRS periodicity so that when UE wakes up, it can potentially measure PRS without entering RRC-CONNECTED state.</w:t>
      </w:r>
    </w:p>
    <w:p w14:paraId="49AAEC26" w14:textId="3919AE8E" w:rsidR="001411B1" w:rsidRDefault="001411B1" w:rsidP="001411B1">
      <w:pPr>
        <w:spacing w:after="120"/>
        <w:rPr>
          <w:rFonts w:ascii="Times New Roman" w:hAnsi="Times New Roman"/>
          <w:lang w:val="en-GB"/>
        </w:rPr>
      </w:pPr>
      <w:r>
        <w:rPr>
          <w:rFonts w:ascii="Times New Roman" w:hAnsi="Times New Roman"/>
          <w:lang w:val="en-GB"/>
        </w:rPr>
        <w:t>Nowadays, in [</w:t>
      </w:r>
      <w:r w:rsidR="0047051B">
        <w:rPr>
          <w:rFonts w:ascii="Times New Roman" w:hAnsi="Times New Roman"/>
          <w:lang w:val="en-GB"/>
        </w:rPr>
        <w:t>2</w:t>
      </w:r>
      <w:r>
        <w:rPr>
          <w:rFonts w:ascii="Times New Roman" w:hAnsi="Times New Roman"/>
          <w:lang w:val="en-GB"/>
        </w:rPr>
        <w:t>], the following use cases are defined.</w:t>
      </w:r>
      <w:r w:rsidR="003D62AD">
        <w:rPr>
          <w:rFonts w:ascii="Times New Roman" w:hAnsi="Times New Roman"/>
          <w:lang w:val="en-GB"/>
        </w:rPr>
        <w:t xml:space="preserve"> </w:t>
      </w:r>
    </w:p>
    <w:p w14:paraId="3185EE8D" w14:textId="2BA87F44" w:rsidR="001411B1" w:rsidRDefault="001411B1" w:rsidP="001411B1">
      <w:pPr>
        <w:pStyle w:val="TH"/>
        <w:spacing w:after="240"/>
      </w:pPr>
      <w:r>
        <w:t xml:space="preserve">Table </w:t>
      </w:r>
      <w:r w:rsidR="0072130F">
        <w:t>2</w:t>
      </w:r>
      <w:r>
        <w:t>.1 – Use cases synthesis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3"/>
        <w:gridCol w:w="1559"/>
        <w:gridCol w:w="1984"/>
        <w:gridCol w:w="1418"/>
        <w:gridCol w:w="709"/>
        <w:gridCol w:w="567"/>
        <w:gridCol w:w="708"/>
        <w:gridCol w:w="851"/>
        <w:gridCol w:w="709"/>
        <w:gridCol w:w="869"/>
      </w:tblGrid>
      <w:tr w:rsidR="001411B1" w:rsidRPr="00BA3999" w14:paraId="67669926" w14:textId="77777777" w:rsidTr="009423B9">
        <w:trPr>
          <w:trHeight w:val="227"/>
        </w:trPr>
        <w:tc>
          <w:tcPr>
            <w:tcW w:w="2042" w:type="dxa"/>
            <w:gridSpan w:val="2"/>
            <w:vMerge w:val="restart"/>
            <w:shd w:val="clear" w:color="auto" w:fill="auto"/>
            <w:vAlign w:val="center"/>
          </w:tcPr>
          <w:p w14:paraId="7A1D69B7" w14:textId="77777777" w:rsidR="001411B1" w:rsidRPr="00BA3999" w:rsidRDefault="001411B1" w:rsidP="009423B9">
            <w:pPr>
              <w:jc w:val="center"/>
              <w:rPr>
                <w:rFonts w:ascii="Arial" w:hAnsi="Arial" w:cs="Arial"/>
                <w:b/>
                <w:sz w:val="14"/>
                <w:szCs w:val="14"/>
              </w:rPr>
            </w:pPr>
            <w:r w:rsidRPr="00BA3999">
              <w:rPr>
                <w:rFonts w:ascii="Arial" w:hAnsi="Arial" w:cs="Arial"/>
                <w:b/>
                <w:sz w:val="14"/>
                <w:szCs w:val="14"/>
              </w:rPr>
              <w:t>Use cases</w:t>
            </w:r>
          </w:p>
        </w:tc>
        <w:tc>
          <w:tcPr>
            <w:tcW w:w="7815" w:type="dxa"/>
            <w:gridSpan w:val="8"/>
            <w:shd w:val="clear" w:color="auto" w:fill="auto"/>
            <w:vAlign w:val="center"/>
          </w:tcPr>
          <w:p w14:paraId="556D9128" w14:textId="77777777" w:rsidR="001411B1" w:rsidRPr="00BA3999" w:rsidRDefault="001411B1" w:rsidP="009423B9">
            <w:pPr>
              <w:jc w:val="center"/>
              <w:rPr>
                <w:rFonts w:ascii="Arial" w:hAnsi="Arial" w:cs="Arial"/>
                <w:b/>
                <w:sz w:val="14"/>
                <w:szCs w:val="14"/>
              </w:rPr>
            </w:pPr>
            <w:r w:rsidRPr="00BA3999">
              <w:rPr>
                <w:rFonts w:ascii="Arial" w:hAnsi="Arial" w:cs="Arial"/>
                <w:b/>
                <w:sz w:val="14"/>
                <w:szCs w:val="14"/>
              </w:rPr>
              <w:t>Potential requirements per use cases</w:t>
            </w:r>
          </w:p>
        </w:tc>
      </w:tr>
      <w:tr w:rsidR="001411B1" w:rsidRPr="00BA3999" w14:paraId="1CA4F593" w14:textId="77777777" w:rsidTr="009423B9">
        <w:trPr>
          <w:trHeight w:val="340"/>
        </w:trPr>
        <w:tc>
          <w:tcPr>
            <w:tcW w:w="2042" w:type="dxa"/>
            <w:gridSpan w:val="2"/>
            <w:vMerge/>
            <w:shd w:val="clear" w:color="auto" w:fill="auto"/>
            <w:vAlign w:val="center"/>
          </w:tcPr>
          <w:p w14:paraId="660E3D0A" w14:textId="77777777" w:rsidR="001411B1" w:rsidRPr="00BA3999" w:rsidRDefault="001411B1" w:rsidP="009423B9">
            <w:pPr>
              <w:jc w:val="center"/>
              <w:rPr>
                <w:rFonts w:ascii="Arial" w:hAnsi="Arial" w:cs="Arial"/>
                <w:b/>
                <w:sz w:val="14"/>
                <w:szCs w:val="14"/>
              </w:rPr>
            </w:pPr>
          </w:p>
        </w:tc>
        <w:tc>
          <w:tcPr>
            <w:tcW w:w="1984" w:type="dxa"/>
            <w:shd w:val="clear" w:color="auto" w:fill="auto"/>
            <w:vAlign w:val="center"/>
          </w:tcPr>
          <w:p w14:paraId="4B489A99" w14:textId="77777777" w:rsidR="001411B1" w:rsidRPr="00BA3999" w:rsidRDefault="001411B1" w:rsidP="009423B9">
            <w:pPr>
              <w:jc w:val="center"/>
              <w:rPr>
                <w:rFonts w:ascii="Arial" w:hAnsi="Arial" w:cs="Arial"/>
                <w:b/>
                <w:sz w:val="14"/>
                <w:szCs w:val="14"/>
              </w:rPr>
            </w:pPr>
            <w:r w:rsidRPr="00BA3999">
              <w:rPr>
                <w:rFonts w:ascii="Arial" w:hAnsi="Arial" w:cs="Arial"/>
                <w:b/>
                <w:sz w:val="14"/>
                <w:szCs w:val="14"/>
              </w:rPr>
              <w:t>Environment of Use</w:t>
            </w:r>
          </w:p>
        </w:tc>
        <w:tc>
          <w:tcPr>
            <w:tcW w:w="1418" w:type="dxa"/>
            <w:shd w:val="clear" w:color="auto" w:fill="auto"/>
            <w:vAlign w:val="center"/>
          </w:tcPr>
          <w:p w14:paraId="3B5FC3FD" w14:textId="77777777" w:rsidR="001411B1" w:rsidRPr="00BA3999" w:rsidRDefault="001411B1" w:rsidP="009423B9">
            <w:pPr>
              <w:jc w:val="center"/>
              <w:rPr>
                <w:rFonts w:ascii="Arial" w:hAnsi="Arial" w:cs="Arial"/>
                <w:b/>
                <w:sz w:val="14"/>
                <w:szCs w:val="14"/>
              </w:rPr>
            </w:pPr>
            <w:r w:rsidRPr="00BA3999">
              <w:rPr>
                <w:rFonts w:ascii="Arial" w:hAnsi="Arial" w:cs="Arial"/>
                <w:b/>
                <w:sz w:val="14"/>
                <w:szCs w:val="14"/>
              </w:rPr>
              <w:t>Position Accuracy</w:t>
            </w:r>
          </w:p>
        </w:tc>
        <w:tc>
          <w:tcPr>
            <w:tcW w:w="709" w:type="dxa"/>
            <w:shd w:val="clear" w:color="auto" w:fill="auto"/>
            <w:vAlign w:val="center"/>
          </w:tcPr>
          <w:p w14:paraId="63EE83AB" w14:textId="77777777" w:rsidR="001411B1" w:rsidRPr="00BA3999" w:rsidRDefault="001411B1" w:rsidP="009423B9">
            <w:pPr>
              <w:jc w:val="center"/>
              <w:rPr>
                <w:rFonts w:ascii="Arial" w:hAnsi="Arial" w:cs="Arial"/>
                <w:b/>
                <w:sz w:val="14"/>
                <w:szCs w:val="14"/>
              </w:rPr>
            </w:pPr>
            <w:r w:rsidRPr="00BA3999">
              <w:rPr>
                <w:rFonts w:ascii="Arial" w:hAnsi="Arial" w:cs="Arial"/>
                <w:b/>
                <w:sz w:val="14"/>
                <w:szCs w:val="14"/>
              </w:rPr>
              <w:t>Velocity</w:t>
            </w:r>
          </w:p>
        </w:tc>
        <w:tc>
          <w:tcPr>
            <w:tcW w:w="567" w:type="dxa"/>
            <w:shd w:val="clear" w:color="auto" w:fill="auto"/>
            <w:vAlign w:val="center"/>
          </w:tcPr>
          <w:p w14:paraId="503E3141" w14:textId="77777777" w:rsidR="001411B1" w:rsidRPr="00BA3999" w:rsidRDefault="001411B1" w:rsidP="009423B9">
            <w:pPr>
              <w:jc w:val="center"/>
              <w:rPr>
                <w:rFonts w:ascii="Arial" w:hAnsi="Arial" w:cs="Arial"/>
                <w:b/>
                <w:sz w:val="14"/>
                <w:szCs w:val="14"/>
              </w:rPr>
            </w:pPr>
            <w:r w:rsidRPr="00BA3999">
              <w:rPr>
                <w:rFonts w:ascii="Arial" w:hAnsi="Arial" w:cs="Arial"/>
                <w:b/>
                <w:sz w:val="14"/>
                <w:szCs w:val="14"/>
              </w:rPr>
              <w:t>Avail.</w:t>
            </w:r>
          </w:p>
        </w:tc>
        <w:tc>
          <w:tcPr>
            <w:tcW w:w="708" w:type="dxa"/>
            <w:shd w:val="clear" w:color="auto" w:fill="auto"/>
            <w:vAlign w:val="center"/>
          </w:tcPr>
          <w:p w14:paraId="7CF4674C" w14:textId="77777777" w:rsidR="001411B1" w:rsidRPr="00BA3999" w:rsidRDefault="001411B1" w:rsidP="009423B9">
            <w:pPr>
              <w:jc w:val="center"/>
              <w:rPr>
                <w:rFonts w:ascii="Arial" w:hAnsi="Arial" w:cs="Arial"/>
                <w:b/>
                <w:sz w:val="14"/>
                <w:szCs w:val="14"/>
              </w:rPr>
            </w:pPr>
            <w:r w:rsidRPr="00BA3999">
              <w:rPr>
                <w:rFonts w:ascii="Arial" w:hAnsi="Arial" w:cs="Arial"/>
                <w:b/>
                <w:sz w:val="14"/>
                <w:szCs w:val="14"/>
              </w:rPr>
              <w:t>Update rate or interval</w:t>
            </w:r>
          </w:p>
        </w:tc>
        <w:tc>
          <w:tcPr>
            <w:tcW w:w="851" w:type="dxa"/>
            <w:shd w:val="clear" w:color="auto" w:fill="auto"/>
            <w:vAlign w:val="center"/>
          </w:tcPr>
          <w:p w14:paraId="472BC2E6" w14:textId="77777777" w:rsidR="001411B1" w:rsidRPr="00BA3999" w:rsidRDefault="001411B1" w:rsidP="009423B9">
            <w:pPr>
              <w:jc w:val="center"/>
              <w:rPr>
                <w:rFonts w:ascii="Arial" w:hAnsi="Arial" w:cs="Arial"/>
                <w:b/>
                <w:sz w:val="14"/>
                <w:szCs w:val="14"/>
              </w:rPr>
            </w:pPr>
            <w:r w:rsidRPr="00BA3999">
              <w:rPr>
                <w:rFonts w:ascii="Arial" w:hAnsi="Arial" w:cs="Arial"/>
                <w:b/>
                <w:sz w:val="14"/>
                <w:szCs w:val="14"/>
              </w:rPr>
              <w:t>TTFF</w:t>
            </w:r>
          </w:p>
        </w:tc>
        <w:tc>
          <w:tcPr>
            <w:tcW w:w="709" w:type="dxa"/>
            <w:shd w:val="clear" w:color="auto" w:fill="auto"/>
            <w:vAlign w:val="center"/>
          </w:tcPr>
          <w:p w14:paraId="74E0C7CB" w14:textId="77777777" w:rsidR="001411B1" w:rsidRPr="00BA3999" w:rsidRDefault="001411B1" w:rsidP="009423B9">
            <w:pPr>
              <w:jc w:val="center"/>
              <w:rPr>
                <w:rFonts w:ascii="Arial" w:hAnsi="Arial" w:cs="Arial"/>
                <w:b/>
                <w:sz w:val="14"/>
                <w:szCs w:val="14"/>
              </w:rPr>
            </w:pPr>
            <w:r w:rsidRPr="00BA3999">
              <w:rPr>
                <w:rFonts w:ascii="Arial" w:hAnsi="Arial" w:cs="Arial"/>
                <w:b/>
                <w:sz w:val="14"/>
                <w:szCs w:val="14"/>
              </w:rPr>
              <w:t>Latency</w:t>
            </w:r>
          </w:p>
        </w:tc>
        <w:tc>
          <w:tcPr>
            <w:tcW w:w="869" w:type="dxa"/>
            <w:shd w:val="clear" w:color="auto" w:fill="auto"/>
            <w:vAlign w:val="center"/>
          </w:tcPr>
          <w:p w14:paraId="6E5DB992" w14:textId="77777777" w:rsidR="001411B1" w:rsidRPr="00BA3999" w:rsidRDefault="001411B1" w:rsidP="009423B9">
            <w:pPr>
              <w:jc w:val="center"/>
              <w:rPr>
                <w:rFonts w:ascii="Arial" w:hAnsi="Arial" w:cs="Arial"/>
                <w:b/>
                <w:sz w:val="14"/>
                <w:szCs w:val="14"/>
              </w:rPr>
            </w:pPr>
            <w:r w:rsidRPr="00BA3999">
              <w:rPr>
                <w:rFonts w:ascii="Arial" w:hAnsi="Arial" w:cs="Arial"/>
                <w:b/>
                <w:sz w:val="14"/>
                <w:szCs w:val="14"/>
              </w:rPr>
              <w:t>Other KPI</w:t>
            </w:r>
          </w:p>
        </w:tc>
      </w:tr>
      <w:tr w:rsidR="001411B1" w:rsidRPr="00BA3999" w14:paraId="6270EAE4" w14:textId="77777777" w:rsidTr="009423B9">
        <w:trPr>
          <w:trHeight w:val="340"/>
        </w:trPr>
        <w:tc>
          <w:tcPr>
            <w:tcW w:w="483" w:type="dxa"/>
            <w:vMerge w:val="restart"/>
            <w:shd w:val="clear" w:color="auto" w:fill="auto"/>
            <w:vAlign w:val="center"/>
          </w:tcPr>
          <w:p w14:paraId="7F6DD2A7" w14:textId="77777777" w:rsidR="001411B1" w:rsidRPr="003E0C73" w:rsidRDefault="001411B1" w:rsidP="009423B9">
            <w:pPr>
              <w:jc w:val="center"/>
              <w:rPr>
                <w:rFonts w:ascii="Arial" w:hAnsi="Arial" w:cs="Arial"/>
                <w:sz w:val="14"/>
                <w:szCs w:val="14"/>
              </w:rPr>
            </w:pPr>
            <w:r w:rsidRPr="003E0C73">
              <w:rPr>
                <w:rFonts w:ascii="Arial" w:hAnsi="Arial" w:cs="Arial"/>
                <w:sz w:val="14"/>
                <w:szCs w:val="14"/>
              </w:rPr>
              <w:t>5.2.1</w:t>
            </w:r>
          </w:p>
        </w:tc>
        <w:tc>
          <w:tcPr>
            <w:tcW w:w="1559" w:type="dxa"/>
            <w:vMerge w:val="restart"/>
            <w:shd w:val="clear" w:color="auto" w:fill="auto"/>
            <w:vAlign w:val="center"/>
          </w:tcPr>
          <w:p w14:paraId="33375119" w14:textId="77777777" w:rsidR="001411B1" w:rsidRPr="003E0C73" w:rsidRDefault="001411B1" w:rsidP="009423B9">
            <w:pPr>
              <w:jc w:val="center"/>
              <w:rPr>
                <w:rFonts w:ascii="Arial" w:hAnsi="Arial" w:cs="Arial"/>
                <w:sz w:val="14"/>
                <w:szCs w:val="14"/>
              </w:rPr>
            </w:pPr>
            <w:r w:rsidRPr="003E0C73">
              <w:rPr>
                <w:rFonts w:ascii="Arial" w:hAnsi="Arial" w:cs="Arial"/>
                <w:sz w:val="14"/>
                <w:szCs w:val="14"/>
              </w:rPr>
              <w:t>Bike sharing</w:t>
            </w:r>
          </w:p>
        </w:tc>
        <w:tc>
          <w:tcPr>
            <w:tcW w:w="1984" w:type="dxa"/>
            <w:tcBorders>
              <w:top w:val="single" w:sz="8" w:space="0" w:color="auto"/>
              <w:left w:val="nil"/>
              <w:bottom w:val="single" w:sz="4" w:space="0" w:color="auto"/>
              <w:right w:val="single" w:sz="4" w:space="0" w:color="auto"/>
            </w:tcBorders>
            <w:shd w:val="clear" w:color="auto" w:fill="auto"/>
            <w:vAlign w:val="center"/>
          </w:tcPr>
          <w:p w14:paraId="6C2EEC71"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single" w:sz="8" w:space="0" w:color="auto"/>
              <w:left w:val="nil"/>
              <w:bottom w:val="single" w:sz="4" w:space="0" w:color="auto"/>
              <w:right w:val="single" w:sz="4" w:space="0" w:color="auto"/>
            </w:tcBorders>
            <w:shd w:val="clear" w:color="auto" w:fill="auto"/>
            <w:vAlign w:val="center"/>
          </w:tcPr>
          <w:p w14:paraId="5F31AC60"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2m Horizontal</w:t>
            </w:r>
          </w:p>
        </w:tc>
        <w:tc>
          <w:tcPr>
            <w:tcW w:w="709" w:type="dxa"/>
            <w:tcBorders>
              <w:top w:val="single" w:sz="8" w:space="0" w:color="auto"/>
              <w:left w:val="nil"/>
              <w:bottom w:val="single" w:sz="4" w:space="0" w:color="auto"/>
              <w:right w:val="single" w:sz="4" w:space="0" w:color="auto"/>
            </w:tcBorders>
            <w:shd w:val="clear" w:color="auto" w:fill="auto"/>
            <w:vAlign w:val="center"/>
          </w:tcPr>
          <w:p w14:paraId="0FAECC80" w14:textId="77777777" w:rsidR="001411B1" w:rsidRPr="003E0C73" w:rsidRDefault="001411B1" w:rsidP="009423B9">
            <w:pPr>
              <w:jc w:val="center"/>
              <w:rPr>
                <w:rFonts w:ascii="Arial" w:hAnsi="Arial" w:cs="Arial"/>
                <w:sz w:val="14"/>
                <w:szCs w:val="14"/>
              </w:rPr>
            </w:pPr>
          </w:p>
        </w:tc>
        <w:tc>
          <w:tcPr>
            <w:tcW w:w="567" w:type="dxa"/>
            <w:tcBorders>
              <w:top w:val="single" w:sz="8" w:space="0" w:color="auto"/>
              <w:left w:val="nil"/>
              <w:bottom w:val="single" w:sz="4" w:space="0" w:color="auto"/>
              <w:right w:val="single" w:sz="4" w:space="0" w:color="auto"/>
            </w:tcBorders>
            <w:shd w:val="clear" w:color="auto" w:fill="auto"/>
            <w:vAlign w:val="center"/>
          </w:tcPr>
          <w:p w14:paraId="3FE7F403"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90 %</w:t>
            </w:r>
          </w:p>
        </w:tc>
        <w:tc>
          <w:tcPr>
            <w:tcW w:w="708" w:type="dxa"/>
            <w:tcBorders>
              <w:top w:val="single" w:sz="8" w:space="0" w:color="auto"/>
              <w:left w:val="nil"/>
              <w:bottom w:val="single" w:sz="4" w:space="0" w:color="auto"/>
              <w:right w:val="single" w:sz="4" w:space="0" w:color="auto"/>
            </w:tcBorders>
            <w:shd w:val="clear" w:color="auto" w:fill="auto"/>
            <w:vAlign w:val="center"/>
          </w:tcPr>
          <w:p w14:paraId="4088E2B1" w14:textId="77777777" w:rsidR="001411B1" w:rsidRPr="003E0C73" w:rsidRDefault="001411B1" w:rsidP="009423B9">
            <w:pPr>
              <w:jc w:val="center"/>
              <w:rPr>
                <w:rFonts w:ascii="Arial" w:hAnsi="Arial" w:cs="Arial"/>
                <w:sz w:val="14"/>
                <w:szCs w:val="14"/>
              </w:rPr>
            </w:pPr>
          </w:p>
        </w:tc>
        <w:tc>
          <w:tcPr>
            <w:tcW w:w="851" w:type="dxa"/>
            <w:tcBorders>
              <w:top w:val="single" w:sz="8" w:space="0" w:color="auto"/>
              <w:left w:val="nil"/>
              <w:bottom w:val="single" w:sz="4" w:space="0" w:color="auto"/>
              <w:right w:val="single" w:sz="4" w:space="0" w:color="auto"/>
            </w:tcBorders>
            <w:shd w:val="clear" w:color="auto" w:fill="auto"/>
            <w:vAlign w:val="center"/>
          </w:tcPr>
          <w:p w14:paraId="5E6D84B4"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single" w:sz="8" w:space="0" w:color="auto"/>
              <w:left w:val="nil"/>
              <w:bottom w:val="single" w:sz="4" w:space="0" w:color="auto"/>
              <w:right w:val="single" w:sz="4" w:space="0" w:color="auto"/>
            </w:tcBorders>
            <w:shd w:val="clear" w:color="auto" w:fill="auto"/>
            <w:vAlign w:val="center"/>
          </w:tcPr>
          <w:p w14:paraId="2A88D684"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1s</w:t>
            </w:r>
          </w:p>
        </w:tc>
        <w:tc>
          <w:tcPr>
            <w:tcW w:w="869" w:type="dxa"/>
            <w:tcBorders>
              <w:top w:val="single" w:sz="8" w:space="0" w:color="auto"/>
              <w:left w:val="nil"/>
              <w:bottom w:val="single" w:sz="4" w:space="0" w:color="auto"/>
              <w:right w:val="single" w:sz="8" w:space="0" w:color="auto"/>
            </w:tcBorders>
            <w:shd w:val="clear" w:color="auto" w:fill="auto"/>
            <w:vAlign w:val="center"/>
          </w:tcPr>
          <w:p w14:paraId="5E9A59B9" w14:textId="77777777" w:rsidR="001411B1" w:rsidRPr="003E0C73" w:rsidRDefault="001411B1" w:rsidP="009423B9">
            <w:pPr>
              <w:jc w:val="center"/>
              <w:rPr>
                <w:rFonts w:ascii="Arial" w:hAnsi="Arial" w:cs="Arial"/>
                <w:sz w:val="14"/>
                <w:szCs w:val="14"/>
              </w:rPr>
            </w:pPr>
          </w:p>
        </w:tc>
      </w:tr>
      <w:tr w:rsidR="001411B1" w:rsidRPr="00BA3999" w14:paraId="7C60EA82" w14:textId="77777777" w:rsidTr="009423B9">
        <w:trPr>
          <w:trHeight w:val="340"/>
        </w:trPr>
        <w:tc>
          <w:tcPr>
            <w:tcW w:w="483" w:type="dxa"/>
            <w:vMerge/>
            <w:shd w:val="clear" w:color="auto" w:fill="auto"/>
            <w:vAlign w:val="center"/>
          </w:tcPr>
          <w:p w14:paraId="20F0211E" w14:textId="77777777" w:rsidR="001411B1" w:rsidRPr="003E0C73" w:rsidRDefault="001411B1" w:rsidP="009423B9">
            <w:pPr>
              <w:jc w:val="center"/>
              <w:rPr>
                <w:rFonts w:ascii="Arial" w:hAnsi="Arial" w:cs="Arial"/>
                <w:sz w:val="14"/>
                <w:szCs w:val="14"/>
              </w:rPr>
            </w:pPr>
          </w:p>
        </w:tc>
        <w:tc>
          <w:tcPr>
            <w:tcW w:w="1559" w:type="dxa"/>
            <w:vMerge/>
            <w:shd w:val="clear" w:color="auto" w:fill="auto"/>
            <w:vAlign w:val="center"/>
          </w:tcPr>
          <w:p w14:paraId="37335224" w14:textId="77777777" w:rsidR="001411B1" w:rsidRPr="003E0C73" w:rsidRDefault="001411B1" w:rsidP="009423B9">
            <w:pPr>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14:paraId="46E30B8A" w14:textId="77777777" w:rsidR="001411B1" w:rsidRPr="003E0C73" w:rsidRDefault="001411B1" w:rsidP="009423B9">
            <w:pPr>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xml:space="preserve"> area - Outdoor</w:t>
            </w:r>
          </w:p>
        </w:tc>
        <w:tc>
          <w:tcPr>
            <w:tcW w:w="1418" w:type="dxa"/>
            <w:tcBorders>
              <w:top w:val="nil"/>
              <w:left w:val="nil"/>
              <w:bottom w:val="single" w:sz="4" w:space="0" w:color="auto"/>
              <w:right w:val="single" w:sz="4" w:space="0" w:color="auto"/>
            </w:tcBorders>
            <w:shd w:val="clear" w:color="auto" w:fill="auto"/>
            <w:vAlign w:val="center"/>
          </w:tcPr>
          <w:p w14:paraId="0F3E8C85"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0.2m Horizontal</w:t>
            </w:r>
          </w:p>
        </w:tc>
        <w:tc>
          <w:tcPr>
            <w:tcW w:w="709" w:type="dxa"/>
            <w:tcBorders>
              <w:top w:val="nil"/>
              <w:left w:val="nil"/>
              <w:bottom w:val="single" w:sz="4" w:space="0" w:color="auto"/>
              <w:right w:val="single" w:sz="4" w:space="0" w:color="auto"/>
            </w:tcBorders>
            <w:shd w:val="clear" w:color="auto" w:fill="auto"/>
            <w:vAlign w:val="center"/>
          </w:tcPr>
          <w:p w14:paraId="6DA1868E"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68B3F749"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5B22958B" w14:textId="77777777" w:rsidR="001411B1" w:rsidRPr="003E0C73" w:rsidRDefault="001411B1" w:rsidP="009423B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58CFD028"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3771867E"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1s</w:t>
            </w:r>
          </w:p>
        </w:tc>
        <w:tc>
          <w:tcPr>
            <w:tcW w:w="869" w:type="dxa"/>
            <w:tcBorders>
              <w:top w:val="nil"/>
              <w:left w:val="nil"/>
              <w:bottom w:val="single" w:sz="4" w:space="0" w:color="auto"/>
              <w:right w:val="single" w:sz="8" w:space="0" w:color="auto"/>
            </w:tcBorders>
            <w:shd w:val="clear" w:color="auto" w:fill="auto"/>
            <w:vAlign w:val="center"/>
          </w:tcPr>
          <w:p w14:paraId="19416232" w14:textId="77777777" w:rsidR="001411B1" w:rsidRPr="003E0C73" w:rsidRDefault="001411B1" w:rsidP="009423B9">
            <w:pPr>
              <w:jc w:val="center"/>
              <w:rPr>
                <w:rFonts w:ascii="Arial" w:hAnsi="Arial" w:cs="Arial"/>
                <w:sz w:val="14"/>
                <w:szCs w:val="14"/>
              </w:rPr>
            </w:pPr>
          </w:p>
        </w:tc>
      </w:tr>
      <w:tr w:rsidR="001411B1" w:rsidRPr="00BA3999" w14:paraId="0D526208" w14:textId="77777777" w:rsidTr="009423B9">
        <w:trPr>
          <w:trHeight w:val="340"/>
        </w:trPr>
        <w:tc>
          <w:tcPr>
            <w:tcW w:w="483" w:type="dxa"/>
            <w:shd w:val="clear" w:color="auto" w:fill="auto"/>
            <w:vAlign w:val="center"/>
          </w:tcPr>
          <w:p w14:paraId="2D116EF8" w14:textId="77777777" w:rsidR="001411B1" w:rsidRPr="003E0C73" w:rsidRDefault="001411B1" w:rsidP="009423B9">
            <w:pPr>
              <w:jc w:val="center"/>
              <w:rPr>
                <w:rFonts w:ascii="Arial" w:hAnsi="Arial" w:cs="Arial"/>
                <w:sz w:val="14"/>
                <w:szCs w:val="14"/>
              </w:rPr>
            </w:pPr>
            <w:r w:rsidRPr="003E0C73">
              <w:rPr>
                <w:rFonts w:ascii="Arial" w:hAnsi="Arial" w:cs="Arial"/>
                <w:sz w:val="14"/>
                <w:szCs w:val="14"/>
              </w:rPr>
              <w:t>5.2.2</w:t>
            </w:r>
          </w:p>
        </w:tc>
        <w:tc>
          <w:tcPr>
            <w:tcW w:w="1559" w:type="dxa"/>
            <w:shd w:val="clear" w:color="auto" w:fill="auto"/>
            <w:vAlign w:val="center"/>
          </w:tcPr>
          <w:p w14:paraId="10DAEFBF" w14:textId="77777777" w:rsidR="001411B1" w:rsidRPr="003E0C73" w:rsidRDefault="001411B1" w:rsidP="009423B9">
            <w:pPr>
              <w:jc w:val="center"/>
              <w:rPr>
                <w:rFonts w:ascii="Arial" w:hAnsi="Arial" w:cs="Arial"/>
                <w:sz w:val="14"/>
                <w:szCs w:val="14"/>
              </w:rPr>
            </w:pPr>
            <w:r w:rsidRPr="003D62AD">
              <w:rPr>
                <w:rFonts w:ascii="Arial" w:hAnsi="Arial" w:cs="Arial"/>
                <w:sz w:val="14"/>
                <w:szCs w:val="14"/>
                <w:highlight w:val="yellow"/>
              </w:rPr>
              <w:t>Augmented Reality</w:t>
            </w:r>
          </w:p>
        </w:tc>
        <w:tc>
          <w:tcPr>
            <w:tcW w:w="1984" w:type="dxa"/>
            <w:tcBorders>
              <w:top w:val="nil"/>
              <w:left w:val="nil"/>
              <w:bottom w:val="single" w:sz="4" w:space="0" w:color="auto"/>
              <w:right w:val="single" w:sz="4" w:space="0" w:color="auto"/>
            </w:tcBorders>
            <w:shd w:val="clear" w:color="auto" w:fill="auto"/>
            <w:vAlign w:val="center"/>
          </w:tcPr>
          <w:p w14:paraId="3A2C2916"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 xml:space="preserve">Outdoor - </w:t>
            </w:r>
            <w:r>
              <w:rPr>
                <w:rFonts w:ascii="Arial" w:hAnsi="Arial" w:cs="Arial"/>
                <w:color w:val="000000"/>
                <w:sz w:val="14"/>
                <w:szCs w:val="14"/>
              </w:rPr>
              <w:t>5G positioning service area</w:t>
            </w:r>
          </w:p>
        </w:tc>
        <w:tc>
          <w:tcPr>
            <w:tcW w:w="1418" w:type="dxa"/>
            <w:tcBorders>
              <w:top w:val="nil"/>
              <w:left w:val="nil"/>
              <w:bottom w:val="single" w:sz="4" w:space="0" w:color="auto"/>
              <w:right w:val="single" w:sz="4" w:space="0" w:color="auto"/>
            </w:tcBorders>
            <w:shd w:val="clear" w:color="auto" w:fill="auto"/>
            <w:vAlign w:val="center"/>
          </w:tcPr>
          <w:p w14:paraId="4B30FB65" w14:textId="77777777" w:rsidR="001411B1" w:rsidRDefault="001411B1" w:rsidP="009423B9">
            <w:pPr>
              <w:jc w:val="center"/>
              <w:rPr>
                <w:rFonts w:ascii="Arial" w:hAnsi="Arial" w:cs="Arial"/>
                <w:color w:val="000000"/>
                <w:sz w:val="14"/>
                <w:szCs w:val="14"/>
              </w:rPr>
            </w:pPr>
            <w:r w:rsidRPr="003E0C73">
              <w:rPr>
                <w:rFonts w:ascii="Arial" w:hAnsi="Arial" w:cs="Arial"/>
                <w:color w:val="000000"/>
                <w:sz w:val="14"/>
                <w:szCs w:val="14"/>
              </w:rPr>
              <w:t>1-3m Horizontal</w:t>
            </w:r>
          </w:p>
          <w:p w14:paraId="312939B1" w14:textId="77777777" w:rsidR="001411B1" w:rsidRPr="003E0C73" w:rsidRDefault="001411B1" w:rsidP="009423B9">
            <w:pPr>
              <w:jc w:val="center"/>
              <w:rPr>
                <w:rFonts w:ascii="Arial" w:hAnsi="Arial" w:cs="Arial"/>
                <w:sz w:val="14"/>
                <w:szCs w:val="14"/>
              </w:rPr>
            </w:pPr>
            <w:r w:rsidRPr="000F3125">
              <w:rPr>
                <w:rFonts w:ascii="Arial" w:hAnsi="Arial" w:cs="Arial"/>
                <w:sz w:val="14"/>
                <w:szCs w:val="14"/>
              </w:rPr>
              <w:t>0.1-3m Vertical</w:t>
            </w:r>
          </w:p>
        </w:tc>
        <w:tc>
          <w:tcPr>
            <w:tcW w:w="709" w:type="dxa"/>
            <w:tcBorders>
              <w:top w:val="nil"/>
              <w:left w:val="nil"/>
              <w:bottom w:val="single" w:sz="4" w:space="0" w:color="auto"/>
              <w:right w:val="single" w:sz="4" w:space="0" w:color="auto"/>
            </w:tcBorders>
            <w:shd w:val="clear" w:color="auto" w:fill="auto"/>
            <w:vAlign w:val="center"/>
          </w:tcPr>
          <w:p w14:paraId="159719A3"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2 m/s</w:t>
            </w:r>
            <w:r w:rsidRPr="003E0C73">
              <w:rPr>
                <w:rFonts w:ascii="Arial" w:hAnsi="Arial" w:cs="Arial"/>
                <w:color w:val="000000"/>
                <w:sz w:val="14"/>
                <w:szCs w:val="14"/>
              </w:rPr>
              <w:br/>
              <w:t xml:space="preserve"> 10deg.</w:t>
            </w:r>
          </w:p>
        </w:tc>
        <w:tc>
          <w:tcPr>
            <w:tcW w:w="567" w:type="dxa"/>
            <w:tcBorders>
              <w:top w:val="nil"/>
              <w:left w:val="nil"/>
              <w:bottom w:val="single" w:sz="4" w:space="0" w:color="auto"/>
              <w:right w:val="single" w:sz="4" w:space="0" w:color="auto"/>
            </w:tcBorders>
            <w:shd w:val="clear" w:color="auto" w:fill="auto"/>
            <w:vAlign w:val="center"/>
          </w:tcPr>
          <w:p w14:paraId="60BF4FFD"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80 %</w:t>
            </w:r>
          </w:p>
        </w:tc>
        <w:tc>
          <w:tcPr>
            <w:tcW w:w="708" w:type="dxa"/>
            <w:tcBorders>
              <w:top w:val="nil"/>
              <w:left w:val="nil"/>
              <w:bottom w:val="single" w:sz="4" w:space="0" w:color="auto"/>
              <w:right w:val="single" w:sz="4" w:space="0" w:color="auto"/>
            </w:tcBorders>
            <w:shd w:val="clear" w:color="auto" w:fill="auto"/>
            <w:vAlign w:val="center"/>
          </w:tcPr>
          <w:p w14:paraId="266C8B95"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1 - 10 Hz</w:t>
            </w:r>
          </w:p>
        </w:tc>
        <w:tc>
          <w:tcPr>
            <w:tcW w:w="851" w:type="dxa"/>
            <w:tcBorders>
              <w:top w:val="nil"/>
              <w:left w:val="nil"/>
              <w:bottom w:val="single" w:sz="4" w:space="0" w:color="auto"/>
              <w:right w:val="single" w:sz="4" w:space="0" w:color="auto"/>
            </w:tcBorders>
            <w:shd w:val="clear" w:color="auto" w:fill="auto"/>
            <w:vAlign w:val="center"/>
          </w:tcPr>
          <w:p w14:paraId="2D339179"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2E60873B"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1s</w:t>
            </w:r>
          </w:p>
        </w:tc>
        <w:tc>
          <w:tcPr>
            <w:tcW w:w="869" w:type="dxa"/>
            <w:tcBorders>
              <w:top w:val="nil"/>
              <w:left w:val="nil"/>
              <w:bottom w:val="single" w:sz="4" w:space="0" w:color="auto"/>
              <w:right w:val="single" w:sz="8" w:space="0" w:color="auto"/>
            </w:tcBorders>
            <w:shd w:val="clear" w:color="auto" w:fill="auto"/>
            <w:vAlign w:val="center"/>
          </w:tcPr>
          <w:p w14:paraId="4830A5B8" w14:textId="77777777" w:rsidR="001411B1" w:rsidRPr="00C9385B" w:rsidRDefault="001411B1" w:rsidP="009423B9">
            <w:pPr>
              <w:jc w:val="center"/>
              <w:rPr>
                <w:rFonts w:ascii="Arial" w:hAnsi="Arial" w:cs="Arial"/>
                <w:sz w:val="12"/>
                <w:szCs w:val="14"/>
              </w:rPr>
            </w:pPr>
            <w:r w:rsidRPr="00C9385B">
              <w:rPr>
                <w:rFonts w:ascii="Arial" w:hAnsi="Arial" w:cs="Arial"/>
                <w:color w:val="000000"/>
                <w:sz w:val="12"/>
                <w:szCs w:val="14"/>
              </w:rPr>
              <w:t>Low Energy</w:t>
            </w:r>
          </w:p>
        </w:tc>
      </w:tr>
      <w:tr w:rsidR="001411B1" w:rsidRPr="00BA3999" w14:paraId="308710BC" w14:textId="77777777" w:rsidTr="009423B9">
        <w:trPr>
          <w:trHeight w:val="454"/>
        </w:trPr>
        <w:tc>
          <w:tcPr>
            <w:tcW w:w="483" w:type="dxa"/>
            <w:vMerge w:val="restart"/>
            <w:shd w:val="clear" w:color="auto" w:fill="auto"/>
            <w:vAlign w:val="center"/>
          </w:tcPr>
          <w:p w14:paraId="2C878CBF" w14:textId="77777777" w:rsidR="001411B1" w:rsidRPr="003E0C73" w:rsidRDefault="001411B1" w:rsidP="009423B9">
            <w:pPr>
              <w:jc w:val="center"/>
              <w:rPr>
                <w:rFonts w:ascii="Arial" w:hAnsi="Arial" w:cs="Arial"/>
                <w:sz w:val="14"/>
                <w:szCs w:val="14"/>
              </w:rPr>
            </w:pPr>
            <w:r w:rsidRPr="003E0C73">
              <w:rPr>
                <w:rFonts w:ascii="Arial" w:hAnsi="Arial" w:cs="Arial"/>
                <w:sz w:val="14"/>
                <w:szCs w:val="14"/>
              </w:rPr>
              <w:t>5.2.3</w:t>
            </w:r>
          </w:p>
        </w:tc>
        <w:tc>
          <w:tcPr>
            <w:tcW w:w="1559" w:type="dxa"/>
            <w:vMerge w:val="restart"/>
            <w:shd w:val="clear" w:color="auto" w:fill="auto"/>
            <w:vAlign w:val="center"/>
          </w:tcPr>
          <w:p w14:paraId="672F4BEF" w14:textId="77777777" w:rsidR="001411B1" w:rsidRPr="003E0C73" w:rsidRDefault="001411B1" w:rsidP="009423B9">
            <w:pPr>
              <w:jc w:val="center"/>
              <w:rPr>
                <w:rFonts w:ascii="Arial" w:hAnsi="Arial" w:cs="Arial"/>
                <w:sz w:val="14"/>
                <w:szCs w:val="14"/>
              </w:rPr>
            </w:pPr>
            <w:r w:rsidRPr="001411B1">
              <w:rPr>
                <w:rFonts w:ascii="Arial" w:hAnsi="Arial" w:cs="Arial"/>
                <w:sz w:val="14"/>
                <w:szCs w:val="14"/>
                <w:highlight w:val="yellow"/>
              </w:rPr>
              <w:t>Wearables</w:t>
            </w:r>
          </w:p>
        </w:tc>
        <w:tc>
          <w:tcPr>
            <w:tcW w:w="1984" w:type="dxa"/>
            <w:tcBorders>
              <w:top w:val="nil"/>
              <w:left w:val="nil"/>
              <w:bottom w:val="single" w:sz="4" w:space="0" w:color="auto"/>
              <w:right w:val="single" w:sz="4" w:space="0" w:color="auto"/>
            </w:tcBorders>
            <w:shd w:val="clear" w:color="auto" w:fill="auto"/>
            <w:vAlign w:val="center"/>
          </w:tcPr>
          <w:p w14:paraId="1C80F3C8"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-Outdoor/Indoor</w:t>
            </w:r>
          </w:p>
        </w:tc>
        <w:tc>
          <w:tcPr>
            <w:tcW w:w="1418" w:type="dxa"/>
            <w:tcBorders>
              <w:top w:val="nil"/>
              <w:left w:val="nil"/>
              <w:bottom w:val="single" w:sz="4" w:space="0" w:color="auto"/>
              <w:right w:val="single" w:sz="4" w:space="0" w:color="auto"/>
            </w:tcBorders>
            <w:shd w:val="clear" w:color="auto" w:fill="auto"/>
            <w:vAlign w:val="center"/>
          </w:tcPr>
          <w:p w14:paraId="1A14FEF9" w14:textId="77777777" w:rsidR="001411B1" w:rsidRDefault="001411B1" w:rsidP="009423B9">
            <w:pPr>
              <w:jc w:val="center"/>
              <w:rPr>
                <w:rFonts w:ascii="Arial" w:hAnsi="Arial" w:cs="Arial"/>
                <w:color w:val="000000"/>
                <w:sz w:val="14"/>
                <w:szCs w:val="14"/>
              </w:rPr>
            </w:pPr>
            <w:r w:rsidRPr="003E0C73">
              <w:rPr>
                <w:rFonts w:ascii="Arial" w:hAnsi="Arial" w:cs="Arial"/>
                <w:color w:val="000000"/>
                <w:sz w:val="14"/>
                <w:szCs w:val="14"/>
              </w:rPr>
              <w:t>2m Horizontal</w:t>
            </w:r>
          </w:p>
          <w:p w14:paraId="32865C97" w14:textId="77777777" w:rsidR="001411B1" w:rsidRPr="003E0C73" w:rsidRDefault="001411B1" w:rsidP="009423B9">
            <w:pPr>
              <w:jc w:val="center"/>
              <w:rPr>
                <w:rFonts w:ascii="Arial" w:hAnsi="Arial" w:cs="Arial"/>
                <w:sz w:val="14"/>
                <w:szCs w:val="14"/>
              </w:rPr>
            </w:pPr>
            <w:r w:rsidRPr="000F3125">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14:paraId="679AE74B"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3CA80B4D"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90 %</w:t>
            </w:r>
          </w:p>
        </w:tc>
        <w:tc>
          <w:tcPr>
            <w:tcW w:w="708" w:type="dxa"/>
            <w:tcBorders>
              <w:top w:val="nil"/>
              <w:left w:val="nil"/>
              <w:bottom w:val="single" w:sz="4" w:space="0" w:color="auto"/>
              <w:right w:val="single" w:sz="4" w:space="0" w:color="auto"/>
            </w:tcBorders>
            <w:shd w:val="clear" w:color="auto" w:fill="auto"/>
            <w:vAlign w:val="center"/>
          </w:tcPr>
          <w:p w14:paraId="15C667C3"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30s - 300s</w:t>
            </w:r>
          </w:p>
        </w:tc>
        <w:tc>
          <w:tcPr>
            <w:tcW w:w="851" w:type="dxa"/>
            <w:tcBorders>
              <w:top w:val="nil"/>
              <w:left w:val="nil"/>
              <w:bottom w:val="single" w:sz="4" w:space="0" w:color="auto"/>
              <w:right w:val="single" w:sz="4" w:space="0" w:color="auto"/>
            </w:tcBorders>
            <w:shd w:val="clear" w:color="auto" w:fill="auto"/>
            <w:vAlign w:val="center"/>
          </w:tcPr>
          <w:p w14:paraId="77874EB2"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1CE2FEF9" w14:textId="77777777" w:rsidR="001411B1" w:rsidRPr="003E0C73" w:rsidRDefault="001411B1" w:rsidP="009423B9">
            <w:pPr>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14:paraId="4B5C571F" w14:textId="77777777" w:rsidR="001411B1" w:rsidRPr="00C9385B" w:rsidRDefault="001411B1" w:rsidP="009423B9">
            <w:pPr>
              <w:jc w:val="center"/>
              <w:rPr>
                <w:rFonts w:ascii="Arial" w:hAnsi="Arial" w:cs="Arial"/>
                <w:sz w:val="12"/>
                <w:szCs w:val="14"/>
              </w:rPr>
            </w:pPr>
            <w:r w:rsidRPr="00C9385B">
              <w:rPr>
                <w:rFonts w:ascii="Arial" w:hAnsi="Arial" w:cs="Arial"/>
                <w:color w:val="000000"/>
                <w:sz w:val="12"/>
                <w:szCs w:val="14"/>
              </w:rPr>
              <w:t>Power saving mode</w:t>
            </w:r>
          </w:p>
        </w:tc>
      </w:tr>
      <w:tr w:rsidR="001411B1" w:rsidRPr="00BA3999" w14:paraId="0B73468B" w14:textId="77777777" w:rsidTr="009423B9">
        <w:trPr>
          <w:trHeight w:val="454"/>
        </w:trPr>
        <w:tc>
          <w:tcPr>
            <w:tcW w:w="483" w:type="dxa"/>
            <w:vMerge/>
            <w:shd w:val="clear" w:color="auto" w:fill="auto"/>
            <w:vAlign w:val="center"/>
          </w:tcPr>
          <w:p w14:paraId="4899D948" w14:textId="77777777" w:rsidR="001411B1" w:rsidRPr="003E0C73" w:rsidRDefault="001411B1" w:rsidP="009423B9">
            <w:pPr>
              <w:jc w:val="center"/>
              <w:rPr>
                <w:rFonts w:ascii="Arial" w:hAnsi="Arial" w:cs="Arial"/>
                <w:sz w:val="14"/>
                <w:szCs w:val="14"/>
              </w:rPr>
            </w:pPr>
          </w:p>
        </w:tc>
        <w:tc>
          <w:tcPr>
            <w:tcW w:w="1559" w:type="dxa"/>
            <w:vMerge/>
            <w:shd w:val="clear" w:color="auto" w:fill="auto"/>
            <w:vAlign w:val="center"/>
          </w:tcPr>
          <w:p w14:paraId="513188F4" w14:textId="77777777" w:rsidR="001411B1" w:rsidRPr="003E0C73" w:rsidRDefault="001411B1" w:rsidP="009423B9">
            <w:pPr>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14:paraId="745FE4C2"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-Outdoor/Indoor</w:t>
            </w:r>
          </w:p>
        </w:tc>
        <w:tc>
          <w:tcPr>
            <w:tcW w:w="1418" w:type="dxa"/>
            <w:tcBorders>
              <w:top w:val="nil"/>
              <w:left w:val="nil"/>
              <w:bottom w:val="single" w:sz="4" w:space="0" w:color="auto"/>
              <w:right w:val="single" w:sz="4" w:space="0" w:color="auto"/>
            </w:tcBorders>
            <w:shd w:val="clear" w:color="auto" w:fill="auto"/>
            <w:vAlign w:val="center"/>
          </w:tcPr>
          <w:p w14:paraId="1DD7EACD" w14:textId="77777777" w:rsidR="001411B1" w:rsidRDefault="001411B1" w:rsidP="009423B9">
            <w:pPr>
              <w:jc w:val="center"/>
              <w:rPr>
                <w:rFonts w:ascii="Arial" w:hAnsi="Arial" w:cs="Arial"/>
                <w:color w:val="000000"/>
                <w:sz w:val="14"/>
                <w:szCs w:val="14"/>
              </w:rPr>
            </w:pPr>
            <w:r w:rsidRPr="003E0C73">
              <w:rPr>
                <w:rFonts w:ascii="Arial" w:hAnsi="Arial" w:cs="Arial"/>
                <w:color w:val="000000"/>
                <w:sz w:val="14"/>
                <w:szCs w:val="14"/>
              </w:rPr>
              <w:t>2m Horizontal</w:t>
            </w:r>
          </w:p>
          <w:p w14:paraId="7F578BEB" w14:textId="77777777" w:rsidR="001411B1" w:rsidRPr="003E0C73" w:rsidRDefault="001411B1" w:rsidP="009423B9">
            <w:pPr>
              <w:jc w:val="center"/>
              <w:rPr>
                <w:rFonts w:ascii="Arial" w:hAnsi="Arial" w:cs="Arial"/>
                <w:sz w:val="14"/>
                <w:szCs w:val="14"/>
              </w:rPr>
            </w:pPr>
            <w:r w:rsidRPr="000F3125">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14:paraId="5C9FA138"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72F8BC14"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4B544A32"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1s - 30s</w:t>
            </w:r>
          </w:p>
        </w:tc>
        <w:tc>
          <w:tcPr>
            <w:tcW w:w="851" w:type="dxa"/>
            <w:tcBorders>
              <w:top w:val="nil"/>
              <w:left w:val="nil"/>
              <w:bottom w:val="single" w:sz="4" w:space="0" w:color="auto"/>
              <w:right w:val="single" w:sz="4" w:space="0" w:color="auto"/>
            </w:tcBorders>
            <w:shd w:val="clear" w:color="auto" w:fill="auto"/>
            <w:vAlign w:val="center"/>
          </w:tcPr>
          <w:p w14:paraId="7BAF2E9C"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0A9C1DB2"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1s</w:t>
            </w:r>
          </w:p>
        </w:tc>
        <w:tc>
          <w:tcPr>
            <w:tcW w:w="869" w:type="dxa"/>
            <w:tcBorders>
              <w:top w:val="nil"/>
              <w:left w:val="nil"/>
              <w:bottom w:val="single" w:sz="4" w:space="0" w:color="auto"/>
              <w:right w:val="single" w:sz="8" w:space="0" w:color="auto"/>
            </w:tcBorders>
            <w:shd w:val="clear" w:color="auto" w:fill="auto"/>
            <w:vAlign w:val="center"/>
          </w:tcPr>
          <w:p w14:paraId="222BF56E" w14:textId="77777777" w:rsidR="001411B1" w:rsidRPr="00C9385B" w:rsidRDefault="001411B1" w:rsidP="009423B9">
            <w:pPr>
              <w:jc w:val="center"/>
              <w:rPr>
                <w:rFonts w:ascii="Arial" w:hAnsi="Arial" w:cs="Arial"/>
                <w:sz w:val="12"/>
                <w:szCs w:val="14"/>
              </w:rPr>
            </w:pPr>
            <w:r>
              <w:rPr>
                <w:rFonts w:ascii="Arial" w:hAnsi="Arial" w:cs="Arial"/>
                <w:sz w:val="12"/>
                <w:szCs w:val="14"/>
              </w:rPr>
              <w:t>Normal mode</w:t>
            </w:r>
          </w:p>
        </w:tc>
      </w:tr>
      <w:tr w:rsidR="001411B1" w:rsidRPr="00BA3999" w14:paraId="5045C606" w14:textId="77777777" w:rsidTr="009423B9">
        <w:trPr>
          <w:trHeight w:val="454"/>
        </w:trPr>
        <w:tc>
          <w:tcPr>
            <w:tcW w:w="483" w:type="dxa"/>
            <w:tcBorders>
              <w:top w:val="single" w:sz="4" w:space="0" w:color="auto"/>
              <w:left w:val="single" w:sz="8" w:space="0" w:color="auto"/>
              <w:bottom w:val="single" w:sz="4" w:space="0" w:color="auto"/>
              <w:right w:val="single" w:sz="4" w:space="0" w:color="auto"/>
            </w:tcBorders>
            <w:shd w:val="clear" w:color="auto" w:fill="auto"/>
            <w:vAlign w:val="center"/>
          </w:tcPr>
          <w:p w14:paraId="60660435"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5.2.4</w:t>
            </w:r>
          </w:p>
        </w:tc>
        <w:tc>
          <w:tcPr>
            <w:tcW w:w="1559" w:type="dxa"/>
            <w:tcBorders>
              <w:top w:val="single" w:sz="4" w:space="0" w:color="auto"/>
              <w:left w:val="nil"/>
              <w:bottom w:val="single" w:sz="4" w:space="0" w:color="auto"/>
              <w:right w:val="single" w:sz="8" w:space="0" w:color="auto"/>
            </w:tcBorders>
            <w:shd w:val="clear" w:color="auto" w:fill="auto"/>
            <w:vAlign w:val="center"/>
          </w:tcPr>
          <w:p w14:paraId="44BC4A8F"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Advertisement push</w:t>
            </w:r>
          </w:p>
        </w:tc>
        <w:tc>
          <w:tcPr>
            <w:tcW w:w="1984" w:type="dxa"/>
            <w:tcBorders>
              <w:top w:val="nil"/>
              <w:left w:val="nil"/>
              <w:bottom w:val="single" w:sz="4" w:space="0" w:color="auto"/>
              <w:right w:val="single" w:sz="4" w:space="0" w:color="auto"/>
            </w:tcBorders>
            <w:shd w:val="clear" w:color="auto" w:fill="auto"/>
            <w:vAlign w:val="center"/>
          </w:tcPr>
          <w:p w14:paraId="0685199C"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-Outdoor/Indoor</w:t>
            </w:r>
          </w:p>
        </w:tc>
        <w:tc>
          <w:tcPr>
            <w:tcW w:w="1418" w:type="dxa"/>
            <w:tcBorders>
              <w:top w:val="nil"/>
              <w:left w:val="nil"/>
              <w:bottom w:val="single" w:sz="4" w:space="0" w:color="auto"/>
              <w:right w:val="single" w:sz="4" w:space="0" w:color="auto"/>
            </w:tcBorders>
            <w:shd w:val="clear" w:color="auto" w:fill="auto"/>
            <w:vAlign w:val="center"/>
          </w:tcPr>
          <w:p w14:paraId="3B3417FD" w14:textId="77777777" w:rsidR="001411B1" w:rsidRDefault="001411B1" w:rsidP="009423B9">
            <w:pPr>
              <w:jc w:val="center"/>
              <w:rPr>
                <w:rFonts w:ascii="Arial" w:hAnsi="Arial" w:cs="Arial"/>
                <w:color w:val="000000"/>
                <w:sz w:val="14"/>
                <w:szCs w:val="14"/>
              </w:rPr>
            </w:pPr>
            <w:r w:rsidRPr="003E0C73">
              <w:rPr>
                <w:rFonts w:ascii="Arial" w:hAnsi="Arial" w:cs="Arial"/>
                <w:color w:val="000000"/>
                <w:sz w:val="14"/>
                <w:szCs w:val="14"/>
              </w:rPr>
              <w:t>3m Horizontal</w:t>
            </w:r>
          </w:p>
          <w:p w14:paraId="58892617" w14:textId="77777777" w:rsidR="001411B1" w:rsidRPr="003E0C73" w:rsidRDefault="001411B1" w:rsidP="009423B9">
            <w:pPr>
              <w:jc w:val="center"/>
              <w:rPr>
                <w:rFonts w:ascii="Arial" w:hAnsi="Arial" w:cs="Arial"/>
                <w:sz w:val="14"/>
                <w:szCs w:val="14"/>
              </w:rPr>
            </w:pPr>
            <w:r w:rsidRPr="000F3125">
              <w:rPr>
                <w:rFonts w:ascii="Arial" w:hAnsi="Arial" w:cs="Arial"/>
                <w:sz w:val="14"/>
                <w:szCs w:val="14"/>
              </w:rPr>
              <w:t>3m Vertical</w:t>
            </w:r>
          </w:p>
        </w:tc>
        <w:tc>
          <w:tcPr>
            <w:tcW w:w="709" w:type="dxa"/>
            <w:tcBorders>
              <w:top w:val="nil"/>
              <w:left w:val="nil"/>
              <w:bottom w:val="single" w:sz="4" w:space="0" w:color="auto"/>
              <w:right w:val="single" w:sz="4" w:space="0" w:color="auto"/>
            </w:tcBorders>
            <w:shd w:val="clear" w:color="auto" w:fill="auto"/>
            <w:vAlign w:val="center"/>
          </w:tcPr>
          <w:p w14:paraId="208730C0"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7D65FAE8"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90 %</w:t>
            </w:r>
          </w:p>
        </w:tc>
        <w:tc>
          <w:tcPr>
            <w:tcW w:w="708" w:type="dxa"/>
            <w:tcBorders>
              <w:top w:val="nil"/>
              <w:left w:val="nil"/>
              <w:bottom w:val="single" w:sz="4" w:space="0" w:color="auto"/>
              <w:right w:val="single" w:sz="4" w:space="0" w:color="auto"/>
            </w:tcBorders>
            <w:shd w:val="clear" w:color="auto" w:fill="auto"/>
            <w:vAlign w:val="center"/>
          </w:tcPr>
          <w:p w14:paraId="4C578939" w14:textId="77777777" w:rsidR="001411B1" w:rsidRPr="003E0C73" w:rsidRDefault="001411B1" w:rsidP="009423B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55381BC2" w14:textId="77777777" w:rsidR="001411B1" w:rsidRPr="003E0C73" w:rsidRDefault="001411B1" w:rsidP="009423B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648DC953"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60s</w:t>
            </w:r>
          </w:p>
        </w:tc>
        <w:tc>
          <w:tcPr>
            <w:tcW w:w="869" w:type="dxa"/>
            <w:tcBorders>
              <w:top w:val="nil"/>
              <w:left w:val="nil"/>
              <w:bottom w:val="single" w:sz="4" w:space="0" w:color="auto"/>
              <w:right w:val="single" w:sz="8" w:space="0" w:color="auto"/>
            </w:tcBorders>
            <w:shd w:val="clear" w:color="auto" w:fill="auto"/>
            <w:vAlign w:val="center"/>
          </w:tcPr>
          <w:p w14:paraId="2E716BEA" w14:textId="77777777" w:rsidR="001411B1" w:rsidRPr="00C9385B" w:rsidRDefault="001411B1" w:rsidP="009423B9">
            <w:pPr>
              <w:jc w:val="center"/>
              <w:rPr>
                <w:rFonts w:ascii="Arial" w:hAnsi="Arial" w:cs="Arial"/>
                <w:sz w:val="12"/>
                <w:szCs w:val="14"/>
              </w:rPr>
            </w:pPr>
          </w:p>
        </w:tc>
      </w:tr>
      <w:tr w:rsidR="001411B1" w:rsidRPr="00BA3999" w14:paraId="08AB7AD9" w14:textId="77777777" w:rsidTr="009423B9">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1FCAC21A"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5.2.5</w:t>
            </w:r>
          </w:p>
        </w:tc>
        <w:tc>
          <w:tcPr>
            <w:tcW w:w="1559" w:type="dxa"/>
            <w:tcBorders>
              <w:top w:val="nil"/>
              <w:left w:val="nil"/>
              <w:bottom w:val="single" w:sz="4" w:space="0" w:color="auto"/>
              <w:right w:val="single" w:sz="8" w:space="0" w:color="auto"/>
            </w:tcBorders>
            <w:shd w:val="clear" w:color="auto" w:fill="auto"/>
            <w:vAlign w:val="center"/>
          </w:tcPr>
          <w:p w14:paraId="408524D4"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Flow management</w:t>
            </w:r>
          </w:p>
        </w:tc>
        <w:tc>
          <w:tcPr>
            <w:tcW w:w="1984" w:type="dxa"/>
            <w:tcBorders>
              <w:top w:val="nil"/>
              <w:left w:val="nil"/>
              <w:bottom w:val="single" w:sz="4" w:space="0" w:color="auto"/>
              <w:right w:val="single" w:sz="4" w:space="0" w:color="auto"/>
            </w:tcBorders>
            <w:shd w:val="clear" w:color="auto" w:fill="auto"/>
            <w:vAlign w:val="center"/>
          </w:tcPr>
          <w:p w14:paraId="4EE2BA7F" w14:textId="77777777" w:rsidR="001411B1" w:rsidRPr="003E0C73" w:rsidRDefault="001411B1" w:rsidP="009423B9">
            <w:pPr>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Outdoor/Indoor</w:t>
            </w:r>
          </w:p>
        </w:tc>
        <w:tc>
          <w:tcPr>
            <w:tcW w:w="1418" w:type="dxa"/>
            <w:tcBorders>
              <w:top w:val="nil"/>
              <w:left w:val="nil"/>
              <w:bottom w:val="single" w:sz="4" w:space="0" w:color="auto"/>
              <w:right w:val="single" w:sz="4" w:space="0" w:color="auto"/>
            </w:tcBorders>
            <w:shd w:val="clear" w:color="auto" w:fill="auto"/>
            <w:vAlign w:val="center"/>
          </w:tcPr>
          <w:p w14:paraId="6B198009"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10m Horizontal</w:t>
            </w:r>
          </w:p>
        </w:tc>
        <w:tc>
          <w:tcPr>
            <w:tcW w:w="709" w:type="dxa"/>
            <w:tcBorders>
              <w:top w:val="nil"/>
              <w:left w:val="nil"/>
              <w:bottom w:val="single" w:sz="4" w:space="0" w:color="auto"/>
              <w:right w:val="single" w:sz="4" w:space="0" w:color="auto"/>
            </w:tcBorders>
            <w:shd w:val="clear" w:color="auto" w:fill="auto"/>
            <w:vAlign w:val="center"/>
          </w:tcPr>
          <w:p w14:paraId="4C51DAAC"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7B3EC6A2"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80 %</w:t>
            </w:r>
          </w:p>
        </w:tc>
        <w:tc>
          <w:tcPr>
            <w:tcW w:w="708" w:type="dxa"/>
            <w:tcBorders>
              <w:top w:val="nil"/>
              <w:left w:val="nil"/>
              <w:bottom w:val="single" w:sz="4" w:space="0" w:color="auto"/>
              <w:right w:val="single" w:sz="4" w:space="0" w:color="auto"/>
            </w:tcBorders>
            <w:shd w:val="clear" w:color="auto" w:fill="auto"/>
            <w:vAlign w:val="center"/>
          </w:tcPr>
          <w:p w14:paraId="32572000"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10s</w:t>
            </w:r>
          </w:p>
        </w:tc>
        <w:tc>
          <w:tcPr>
            <w:tcW w:w="851" w:type="dxa"/>
            <w:tcBorders>
              <w:top w:val="nil"/>
              <w:left w:val="nil"/>
              <w:bottom w:val="single" w:sz="4" w:space="0" w:color="auto"/>
              <w:right w:val="single" w:sz="4" w:space="0" w:color="auto"/>
            </w:tcBorders>
            <w:shd w:val="clear" w:color="auto" w:fill="auto"/>
            <w:vAlign w:val="center"/>
          </w:tcPr>
          <w:p w14:paraId="5373703F"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0EA60F56" w14:textId="77777777" w:rsidR="001411B1" w:rsidRPr="003E0C73" w:rsidRDefault="001411B1" w:rsidP="009423B9">
            <w:pPr>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14:paraId="13A6FFAE" w14:textId="77777777" w:rsidR="001411B1" w:rsidRPr="00C9385B" w:rsidRDefault="001411B1" w:rsidP="009423B9">
            <w:pPr>
              <w:jc w:val="center"/>
              <w:rPr>
                <w:rFonts w:ascii="Arial" w:hAnsi="Arial" w:cs="Arial"/>
                <w:sz w:val="12"/>
                <w:szCs w:val="14"/>
              </w:rPr>
            </w:pPr>
          </w:p>
        </w:tc>
      </w:tr>
      <w:tr w:rsidR="001411B1" w:rsidRPr="00BA3999" w14:paraId="3A22FFF4" w14:textId="77777777" w:rsidTr="009423B9">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359498FF"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5.3.1</w:t>
            </w:r>
          </w:p>
        </w:tc>
        <w:tc>
          <w:tcPr>
            <w:tcW w:w="1559" w:type="dxa"/>
            <w:tcBorders>
              <w:top w:val="nil"/>
              <w:left w:val="nil"/>
              <w:bottom w:val="single" w:sz="4" w:space="0" w:color="auto"/>
              <w:right w:val="single" w:sz="8" w:space="0" w:color="auto"/>
            </w:tcBorders>
            <w:shd w:val="clear" w:color="auto" w:fill="auto"/>
            <w:vAlign w:val="center"/>
          </w:tcPr>
          <w:p w14:paraId="20BE3107"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P</w:t>
            </w:r>
            <w:r>
              <w:rPr>
                <w:rFonts w:ascii="Arial" w:hAnsi="Arial" w:cs="Arial"/>
                <w:bCs/>
                <w:color w:val="000000"/>
                <w:sz w:val="14"/>
                <w:szCs w:val="14"/>
              </w:rPr>
              <w:t xml:space="preserve">erson and medical equipment </w:t>
            </w:r>
            <w:r w:rsidRPr="003E0C73">
              <w:rPr>
                <w:rFonts w:ascii="Arial" w:hAnsi="Arial" w:cs="Arial"/>
                <w:bCs/>
                <w:color w:val="000000"/>
                <w:sz w:val="14"/>
                <w:szCs w:val="14"/>
              </w:rPr>
              <w:t>location</w:t>
            </w:r>
            <w:r>
              <w:rPr>
                <w:rFonts w:ascii="Arial" w:hAnsi="Arial" w:cs="Arial"/>
                <w:bCs/>
                <w:color w:val="000000"/>
                <w:sz w:val="14"/>
                <w:szCs w:val="14"/>
              </w:rPr>
              <w:t xml:space="preserve"> in </w:t>
            </w:r>
            <w:r w:rsidRPr="003E0C73">
              <w:rPr>
                <w:rFonts w:ascii="Arial" w:hAnsi="Arial" w:cs="Arial"/>
                <w:bCs/>
                <w:color w:val="000000"/>
                <w:sz w:val="14"/>
                <w:szCs w:val="14"/>
              </w:rPr>
              <w:t>Hospital</w:t>
            </w:r>
          </w:p>
        </w:tc>
        <w:tc>
          <w:tcPr>
            <w:tcW w:w="1984" w:type="dxa"/>
            <w:tcBorders>
              <w:top w:val="nil"/>
              <w:left w:val="nil"/>
              <w:bottom w:val="single" w:sz="4" w:space="0" w:color="auto"/>
              <w:right w:val="single" w:sz="4" w:space="0" w:color="auto"/>
            </w:tcBorders>
            <w:shd w:val="clear" w:color="auto" w:fill="auto"/>
            <w:vAlign w:val="center"/>
          </w:tcPr>
          <w:p w14:paraId="3B6B8A79" w14:textId="77777777" w:rsidR="001411B1" w:rsidRPr="003E0C73" w:rsidRDefault="001411B1" w:rsidP="009423B9">
            <w:pPr>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Outdoor/Indoor</w:t>
            </w:r>
          </w:p>
        </w:tc>
        <w:tc>
          <w:tcPr>
            <w:tcW w:w="1418" w:type="dxa"/>
            <w:tcBorders>
              <w:top w:val="nil"/>
              <w:left w:val="nil"/>
              <w:bottom w:val="single" w:sz="4" w:space="0" w:color="auto"/>
              <w:right w:val="single" w:sz="4" w:space="0" w:color="auto"/>
            </w:tcBorders>
            <w:shd w:val="clear" w:color="auto" w:fill="auto"/>
            <w:vAlign w:val="center"/>
          </w:tcPr>
          <w:p w14:paraId="27AC0EE3" w14:textId="77777777" w:rsidR="001411B1" w:rsidRDefault="001411B1" w:rsidP="009423B9">
            <w:pPr>
              <w:jc w:val="center"/>
              <w:rPr>
                <w:rFonts w:ascii="Arial" w:hAnsi="Arial" w:cs="Arial"/>
                <w:color w:val="000000"/>
                <w:sz w:val="14"/>
                <w:szCs w:val="14"/>
              </w:rPr>
            </w:pPr>
            <w:r w:rsidRPr="003E0C73">
              <w:rPr>
                <w:rFonts w:ascii="Arial" w:hAnsi="Arial" w:cs="Arial"/>
                <w:color w:val="000000"/>
                <w:sz w:val="14"/>
                <w:szCs w:val="14"/>
              </w:rPr>
              <w:t>3m Horizontal</w:t>
            </w:r>
          </w:p>
          <w:p w14:paraId="0EC3E685"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2m Vertical</w:t>
            </w:r>
          </w:p>
        </w:tc>
        <w:tc>
          <w:tcPr>
            <w:tcW w:w="709" w:type="dxa"/>
            <w:tcBorders>
              <w:top w:val="nil"/>
              <w:left w:val="nil"/>
              <w:bottom w:val="single" w:sz="4" w:space="0" w:color="auto"/>
              <w:right w:val="single" w:sz="4" w:space="0" w:color="auto"/>
            </w:tcBorders>
            <w:shd w:val="clear" w:color="auto" w:fill="auto"/>
            <w:vAlign w:val="center"/>
          </w:tcPr>
          <w:p w14:paraId="0C6F3DCF"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22A2D83C"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5C4E4BD0" w14:textId="77777777" w:rsidR="001411B1" w:rsidRPr="003E0C73" w:rsidRDefault="001411B1" w:rsidP="009423B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42BF587C" w14:textId="77777777" w:rsidR="001411B1" w:rsidRPr="003E0C73" w:rsidRDefault="001411B1" w:rsidP="009423B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41B2526E"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60s</w:t>
            </w:r>
          </w:p>
        </w:tc>
        <w:tc>
          <w:tcPr>
            <w:tcW w:w="869" w:type="dxa"/>
            <w:tcBorders>
              <w:top w:val="nil"/>
              <w:left w:val="nil"/>
              <w:bottom w:val="single" w:sz="4" w:space="0" w:color="auto"/>
              <w:right w:val="single" w:sz="8" w:space="0" w:color="auto"/>
            </w:tcBorders>
            <w:shd w:val="clear" w:color="auto" w:fill="auto"/>
            <w:vAlign w:val="center"/>
          </w:tcPr>
          <w:p w14:paraId="71112771" w14:textId="77777777" w:rsidR="001411B1" w:rsidRPr="00C9385B" w:rsidRDefault="001411B1" w:rsidP="009423B9">
            <w:pPr>
              <w:jc w:val="center"/>
              <w:rPr>
                <w:rFonts w:ascii="Arial" w:hAnsi="Arial" w:cs="Arial"/>
                <w:sz w:val="12"/>
                <w:szCs w:val="14"/>
              </w:rPr>
            </w:pPr>
          </w:p>
        </w:tc>
      </w:tr>
      <w:tr w:rsidR="001411B1" w:rsidRPr="00BA3999" w14:paraId="4FC5E53B" w14:textId="77777777" w:rsidTr="009423B9">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6BC20EAD"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5.3.2</w:t>
            </w:r>
          </w:p>
        </w:tc>
        <w:tc>
          <w:tcPr>
            <w:tcW w:w="1559" w:type="dxa"/>
            <w:tcBorders>
              <w:top w:val="nil"/>
              <w:left w:val="nil"/>
              <w:bottom w:val="single" w:sz="4" w:space="0" w:color="auto"/>
              <w:right w:val="single" w:sz="8" w:space="0" w:color="auto"/>
            </w:tcBorders>
            <w:shd w:val="clear" w:color="auto" w:fill="auto"/>
            <w:vAlign w:val="center"/>
          </w:tcPr>
          <w:p w14:paraId="0EB9F74A"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Patient location</w:t>
            </w:r>
            <w:r w:rsidRPr="003E0C73">
              <w:rPr>
                <w:rFonts w:ascii="Arial" w:hAnsi="Arial" w:cs="Arial"/>
                <w:bCs/>
                <w:color w:val="000000"/>
                <w:sz w:val="14"/>
                <w:szCs w:val="14"/>
              </w:rPr>
              <w:br/>
              <w:t>(outside Hospital)</w:t>
            </w:r>
          </w:p>
        </w:tc>
        <w:tc>
          <w:tcPr>
            <w:tcW w:w="1984" w:type="dxa"/>
            <w:tcBorders>
              <w:top w:val="nil"/>
              <w:left w:val="nil"/>
              <w:bottom w:val="single" w:sz="4" w:space="0" w:color="auto"/>
              <w:right w:val="single" w:sz="4" w:space="0" w:color="auto"/>
            </w:tcBorders>
            <w:shd w:val="clear" w:color="auto" w:fill="auto"/>
            <w:vAlign w:val="center"/>
          </w:tcPr>
          <w:p w14:paraId="0F508FDA"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w:t>
            </w:r>
            <w:r w:rsidRPr="003E0C73">
              <w:rPr>
                <w:rFonts w:ascii="Arial" w:hAnsi="Arial" w:cs="Arial"/>
                <w:color w:val="000000"/>
                <w:sz w:val="14"/>
                <w:szCs w:val="14"/>
              </w:rPr>
              <w:br/>
              <w:t>Outdoor/Indoor</w:t>
            </w:r>
          </w:p>
        </w:tc>
        <w:tc>
          <w:tcPr>
            <w:tcW w:w="1418" w:type="dxa"/>
            <w:tcBorders>
              <w:top w:val="nil"/>
              <w:left w:val="nil"/>
              <w:bottom w:val="single" w:sz="4" w:space="0" w:color="auto"/>
              <w:right w:val="single" w:sz="4" w:space="0" w:color="auto"/>
            </w:tcBorders>
            <w:shd w:val="clear" w:color="auto" w:fill="auto"/>
            <w:vAlign w:val="center"/>
          </w:tcPr>
          <w:p w14:paraId="20AB59FE" w14:textId="77777777" w:rsidR="001411B1" w:rsidRDefault="001411B1" w:rsidP="009423B9">
            <w:pPr>
              <w:jc w:val="center"/>
              <w:rPr>
                <w:rFonts w:ascii="Arial" w:hAnsi="Arial" w:cs="Arial"/>
                <w:color w:val="000000"/>
                <w:sz w:val="14"/>
                <w:szCs w:val="14"/>
              </w:rPr>
            </w:pPr>
            <w:r>
              <w:rPr>
                <w:rFonts w:ascii="Arial" w:hAnsi="Arial" w:cs="Arial"/>
                <w:color w:val="000000"/>
                <w:sz w:val="14"/>
                <w:szCs w:val="14"/>
              </w:rPr>
              <w:t>1</w:t>
            </w:r>
            <w:r w:rsidRPr="003E0C73">
              <w:rPr>
                <w:rFonts w:ascii="Arial" w:hAnsi="Arial" w:cs="Arial"/>
                <w:color w:val="000000"/>
                <w:sz w:val="14"/>
                <w:szCs w:val="14"/>
              </w:rPr>
              <w:t>0m Horizontal</w:t>
            </w:r>
          </w:p>
          <w:p w14:paraId="68A816CD"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3m Vertical (floor)</w:t>
            </w:r>
          </w:p>
        </w:tc>
        <w:tc>
          <w:tcPr>
            <w:tcW w:w="709" w:type="dxa"/>
            <w:tcBorders>
              <w:top w:val="nil"/>
              <w:left w:val="nil"/>
              <w:bottom w:val="single" w:sz="4" w:space="0" w:color="auto"/>
              <w:right w:val="single" w:sz="4" w:space="0" w:color="auto"/>
            </w:tcBorders>
            <w:shd w:val="clear" w:color="auto" w:fill="auto"/>
            <w:vAlign w:val="center"/>
          </w:tcPr>
          <w:p w14:paraId="137F92CA"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202EFA78"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454B9214" w14:textId="77777777" w:rsidR="001411B1" w:rsidRPr="003E0C73" w:rsidRDefault="001411B1" w:rsidP="009423B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7F2FE3DA" w14:textId="77777777" w:rsidR="001411B1" w:rsidRPr="003E0C73" w:rsidRDefault="001411B1" w:rsidP="009423B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6B45132F" w14:textId="77777777" w:rsidR="001411B1" w:rsidRPr="003E0C73" w:rsidRDefault="001411B1" w:rsidP="009423B9">
            <w:pPr>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14:paraId="53FDEEFB" w14:textId="77777777" w:rsidR="001411B1" w:rsidRPr="00C9385B" w:rsidRDefault="001411B1" w:rsidP="009423B9">
            <w:pPr>
              <w:jc w:val="center"/>
              <w:rPr>
                <w:rFonts w:ascii="Arial" w:hAnsi="Arial" w:cs="Arial"/>
                <w:sz w:val="12"/>
                <w:szCs w:val="14"/>
              </w:rPr>
            </w:pPr>
          </w:p>
        </w:tc>
      </w:tr>
      <w:tr w:rsidR="001411B1" w:rsidRPr="00BA3999" w14:paraId="169E1022" w14:textId="77777777" w:rsidTr="009423B9">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75F7DE4C"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5.3.3</w:t>
            </w:r>
          </w:p>
        </w:tc>
        <w:tc>
          <w:tcPr>
            <w:tcW w:w="1559" w:type="dxa"/>
            <w:tcBorders>
              <w:top w:val="nil"/>
              <w:left w:val="nil"/>
              <w:bottom w:val="single" w:sz="4" w:space="0" w:color="auto"/>
              <w:right w:val="single" w:sz="8" w:space="0" w:color="auto"/>
            </w:tcBorders>
            <w:shd w:val="clear" w:color="auto" w:fill="auto"/>
            <w:vAlign w:val="center"/>
          </w:tcPr>
          <w:p w14:paraId="41180FF5"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Trolley</w:t>
            </w:r>
          </w:p>
        </w:tc>
        <w:tc>
          <w:tcPr>
            <w:tcW w:w="1984" w:type="dxa"/>
            <w:tcBorders>
              <w:top w:val="nil"/>
              <w:left w:val="nil"/>
              <w:bottom w:val="single" w:sz="4" w:space="0" w:color="auto"/>
              <w:right w:val="single" w:sz="4" w:space="0" w:color="auto"/>
            </w:tcBorders>
            <w:shd w:val="clear" w:color="auto" w:fill="auto"/>
            <w:vAlign w:val="center"/>
          </w:tcPr>
          <w:p w14:paraId="5328F7B4" w14:textId="77777777" w:rsidR="001411B1" w:rsidRPr="003E0C73" w:rsidRDefault="001411B1" w:rsidP="009423B9">
            <w:pPr>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Outdoor/Indoor</w:t>
            </w:r>
          </w:p>
        </w:tc>
        <w:tc>
          <w:tcPr>
            <w:tcW w:w="1418" w:type="dxa"/>
            <w:tcBorders>
              <w:top w:val="nil"/>
              <w:left w:val="nil"/>
              <w:bottom w:val="single" w:sz="4" w:space="0" w:color="auto"/>
              <w:right w:val="single" w:sz="4" w:space="0" w:color="auto"/>
            </w:tcBorders>
            <w:shd w:val="clear" w:color="auto" w:fill="auto"/>
            <w:vAlign w:val="center"/>
          </w:tcPr>
          <w:p w14:paraId="65B39C17" w14:textId="77777777" w:rsidR="001411B1" w:rsidRDefault="001411B1" w:rsidP="009423B9">
            <w:pPr>
              <w:jc w:val="center"/>
              <w:rPr>
                <w:rFonts w:ascii="Arial" w:hAnsi="Arial" w:cs="Arial"/>
                <w:color w:val="000000"/>
                <w:sz w:val="14"/>
                <w:szCs w:val="14"/>
              </w:rPr>
            </w:pPr>
            <w:r w:rsidRPr="003E0C73">
              <w:rPr>
                <w:rFonts w:ascii="Arial" w:hAnsi="Arial" w:cs="Arial"/>
                <w:color w:val="000000"/>
                <w:sz w:val="14"/>
                <w:szCs w:val="14"/>
              </w:rPr>
              <w:t>0.5m Horizontal</w:t>
            </w:r>
          </w:p>
          <w:p w14:paraId="3678072E" w14:textId="77777777" w:rsidR="001411B1" w:rsidRPr="003E0C73" w:rsidRDefault="001411B1" w:rsidP="009423B9">
            <w:pPr>
              <w:jc w:val="center"/>
              <w:rPr>
                <w:rFonts w:ascii="Arial" w:hAnsi="Arial" w:cs="Arial"/>
                <w:sz w:val="14"/>
                <w:szCs w:val="14"/>
              </w:rPr>
            </w:pPr>
            <w:r w:rsidRPr="000F3125">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14:paraId="35B84DF9"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7A941043"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1D40CD22" w14:textId="77777777" w:rsidR="001411B1" w:rsidRPr="003E0C73" w:rsidRDefault="001411B1" w:rsidP="009423B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5A0A4F51" w14:textId="77777777" w:rsidR="001411B1" w:rsidRPr="003E0C73" w:rsidRDefault="001411B1" w:rsidP="009423B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5891B895"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20ms</w:t>
            </w:r>
          </w:p>
        </w:tc>
        <w:tc>
          <w:tcPr>
            <w:tcW w:w="869" w:type="dxa"/>
            <w:tcBorders>
              <w:top w:val="nil"/>
              <w:left w:val="nil"/>
              <w:bottom w:val="single" w:sz="4" w:space="0" w:color="auto"/>
              <w:right w:val="single" w:sz="8" w:space="0" w:color="auto"/>
            </w:tcBorders>
            <w:shd w:val="clear" w:color="auto" w:fill="auto"/>
            <w:vAlign w:val="center"/>
          </w:tcPr>
          <w:p w14:paraId="69630405" w14:textId="77777777" w:rsidR="001411B1" w:rsidRPr="00C9385B" w:rsidRDefault="001411B1" w:rsidP="009423B9">
            <w:pPr>
              <w:jc w:val="center"/>
              <w:rPr>
                <w:rFonts w:ascii="Arial" w:hAnsi="Arial" w:cs="Arial"/>
                <w:sz w:val="12"/>
                <w:szCs w:val="14"/>
              </w:rPr>
            </w:pPr>
          </w:p>
        </w:tc>
      </w:tr>
      <w:tr w:rsidR="001411B1" w:rsidRPr="00BA3999" w14:paraId="50EB2D06" w14:textId="77777777" w:rsidTr="009423B9">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48DD936F"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5.3.4</w:t>
            </w:r>
          </w:p>
        </w:tc>
        <w:tc>
          <w:tcPr>
            <w:tcW w:w="1559" w:type="dxa"/>
            <w:tcBorders>
              <w:top w:val="nil"/>
              <w:left w:val="nil"/>
              <w:bottom w:val="single" w:sz="4" w:space="0" w:color="auto"/>
              <w:right w:val="single" w:sz="8" w:space="0" w:color="auto"/>
            </w:tcBorders>
            <w:shd w:val="clear" w:color="auto" w:fill="auto"/>
            <w:vAlign w:val="center"/>
          </w:tcPr>
          <w:p w14:paraId="776DF42B" w14:textId="77777777" w:rsidR="001411B1" w:rsidRPr="003E0C73" w:rsidRDefault="001411B1" w:rsidP="009423B9">
            <w:pPr>
              <w:jc w:val="center"/>
              <w:rPr>
                <w:rFonts w:ascii="Arial" w:hAnsi="Arial" w:cs="Arial"/>
                <w:sz w:val="14"/>
                <w:szCs w:val="14"/>
              </w:rPr>
            </w:pPr>
            <w:r w:rsidRPr="003D62AD">
              <w:rPr>
                <w:rFonts w:ascii="Arial" w:hAnsi="Arial" w:cs="Arial"/>
                <w:bCs/>
                <w:color w:val="000000"/>
                <w:sz w:val="14"/>
                <w:szCs w:val="14"/>
                <w:highlight w:val="yellow"/>
              </w:rPr>
              <w:t>Waste management</w:t>
            </w:r>
          </w:p>
        </w:tc>
        <w:tc>
          <w:tcPr>
            <w:tcW w:w="1984" w:type="dxa"/>
            <w:tcBorders>
              <w:top w:val="nil"/>
              <w:left w:val="nil"/>
              <w:bottom w:val="single" w:sz="4" w:space="0" w:color="auto"/>
              <w:right w:val="single" w:sz="4" w:space="0" w:color="auto"/>
            </w:tcBorders>
            <w:shd w:val="clear" w:color="auto" w:fill="auto"/>
            <w:vAlign w:val="center"/>
          </w:tcPr>
          <w:p w14:paraId="503D1692"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14:paraId="5297D01B"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3m Horizontal</w:t>
            </w:r>
          </w:p>
        </w:tc>
        <w:tc>
          <w:tcPr>
            <w:tcW w:w="709" w:type="dxa"/>
            <w:tcBorders>
              <w:top w:val="nil"/>
              <w:left w:val="nil"/>
              <w:bottom w:val="single" w:sz="4" w:space="0" w:color="auto"/>
              <w:right w:val="single" w:sz="4" w:space="0" w:color="auto"/>
            </w:tcBorders>
            <w:shd w:val="clear" w:color="auto" w:fill="auto"/>
            <w:vAlign w:val="center"/>
          </w:tcPr>
          <w:p w14:paraId="25177952"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10960CA5"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676FBEDA"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2h - 1 day</w:t>
            </w:r>
          </w:p>
        </w:tc>
        <w:tc>
          <w:tcPr>
            <w:tcW w:w="851" w:type="dxa"/>
            <w:tcBorders>
              <w:top w:val="nil"/>
              <w:left w:val="nil"/>
              <w:bottom w:val="single" w:sz="4" w:space="0" w:color="auto"/>
              <w:right w:val="single" w:sz="4" w:space="0" w:color="auto"/>
            </w:tcBorders>
            <w:shd w:val="clear" w:color="auto" w:fill="auto"/>
            <w:vAlign w:val="center"/>
          </w:tcPr>
          <w:p w14:paraId="44F991C7" w14:textId="77777777" w:rsidR="001411B1" w:rsidRPr="003E0C73" w:rsidRDefault="001411B1" w:rsidP="009423B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355A5E4E"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60s</w:t>
            </w:r>
          </w:p>
        </w:tc>
        <w:tc>
          <w:tcPr>
            <w:tcW w:w="869" w:type="dxa"/>
            <w:tcBorders>
              <w:top w:val="nil"/>
              <w:left w:val="nil"/>
              <w:bottom w:val="single" w:sz="4" w:space="0" w:color="auto"/>
              <w:right w:val="single" w:sz="8" w:space="0" w:color="auto"/>
            </w:tcBorders>
            <w:shd w:val="clear" w:color="auto" w:fill="auto"/>
            <w:vAlign w:val="center"/>
          </w:tcPr>
          <w:p w14:paraId="66E09619" w14:textId="77777777" w:rsidR="001411B1" w:rsidRPr="00C9385B" w:rsidRDefault="001411B1" w:rsidP="009423B9">
            <w:pPr>
              <w:jc w:val="center"/>
              <w:rPr>
                <w:rFonts w:ascii="Arial" w:hAnsi="Arial" w:cs="Arial"/>
                <w:sz w:val="12"/>
                <w:szCs w:val="14"/>
              </w:rPr>
            </w:pPr>
            <w:r w:rsidRPr="00C9385B">
              <w:rPr>
                <w:rFonts w:ascii="Arial" w:hAnsi="Arial" w:cs="Arial"/>
                <w:color w:val="000000"/>
                <w:sz w:val="12"/>
                <w:szCs w:val="14"/>
              </w:rPr>
              <w:t>Very low energy (15 years)</w:t>
            </w:r>
          </w:p>
        </w:tc>
      </w:tr>
      <w:tr w:rsidR="001411B1" w:rsidRPr="00BA3999" w14:paraId="6E245C0D" w14:textId="77777777" w:rsidTr="009423B9">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692B2741"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5.4.1</w:t>
            </w:r>
          </w:p>
        </w:tc>
        <w:tc>
          <w:tcPr>
            <w:tcW w:w="1559" w:type="dxa"/>
            <w:tcBorders>
              <w:top w:val="nil"/>
              <w:left w:val="nil"/>
              <w:bottom w:val="single" w:sz="4" w:space="0" w:color="auto"/>
              <w:right w:val="single" w:sz="8" w:space="0" w:color="auto"/>
            </w:tcBorders>
            <w:shd w:val="clear" w:color="auto" w:fill="auto"/>
            <w:vAlign w:val="center"/>
          </w:tcPr>
          <w:p w14:paraId="378DCDEB"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Emergency call</w:t>
            </w:r>
          </w:p>
        </w:tc>
        <w:tc>
          <w:tcPr>
            <w:tcW w:w="1984" w:type="dxa"/>
            <w:tcBorders>
              <w:top w:val="nil"/>
              <w:left w:val="nil"/>
              <w:bottom w:val="single" w:sz="4" w:space="0" w:color="auto"/>
              <w:right w:val="single" w:sz="4" w:space="0" w:color="auto"/>
            </w:tcBorders>
            <w:shd w:val="clear" w:color="auto" w:fill="auto"/>
            <w:vAlign w:val="center"/>
          </w:tcPr>
          <w:p w14:paraId="56217A06"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w:t>
            </w:r>
            <w:r w:rsidRPr="003E0C73">
              <w:rPr>
                <w:rFonts w:ascii="Arial" w:hAnsi="Arial" w:cs="Arial"/>
                <w:color w:val="000000"/>
                <w:sz w:val="14"/>
                <w:szCs w:val="14"/>
              </w:rPr>
              <w:br/>
              <w:t>Outdoor/Indoor</w:t>
            </w:r>
          </w:p>
        </w:tc>
        <w:tc>
          <w:tcPr>
            <w:tcW w:w="1418" w:type="dxa"/>
            <w:tcBorders>
              <w:top w:val="nil"/>
              <w:left w:val="nil"/>
              <w:bottom w:val="single" w:sz="4" w:space="0" w:color="auto"/>
              <w:right w:val="single" w:sz="4" w:space="0" w:color="auto"/>
            </w:tcBorders>
            <w:shd w:val="clear" w:color="auto" w:fill="auto"/>
            <w:vAlign w:val="center"/>
          </w:tcPr>
          <w:p w14:paraId="5D532739"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50m Horizontal</w:t>
            </w:r>
            <w:r w:rsidRPr="003E0C73">
              <w:rPr>
                <w:rFonts w:ascii="Arial" w:hAnsi="Arial" w:cs="Arial"/>
                <w:color w:val="000000"/>
                <w:sz w:val="14"/>
                <w:szCs w:val="14"/>
              </w:rPr>
              <w:br/>
              <w:t>3m Vertical</w:t>
            </w:r>
          </w:p>
        </w:tc>
        <w:tc>
          <w:tcPr>
            <w:tcW w:w="709" w:type="dxa"/>
            <w:tcBorders>
              <w:top w:val="nil"/>
              <w:left w:val="nil"/>
              <w:bottom w:val="single" w:sz="4" w:space="0" w:color="auto"/>
              <w:right w:val="single" w:sz="4" w:space="0" w:color="auto"/>
            </w:tcBorders>
            <w:shd w:val="clear" w:color="auto" w:fill="auto"/>
            <w:vAlign w:val="center"/>
          </w:tcPr>
          <w:p w14:paraId="5A1496E3"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62ED72DB"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95 %</w:t>
            </w:r>
          </w:p>
        </w:tc>
        <w:tc>
          <w:tcPr>
            <w:tcW w:w="708" w:type="dxa"/>
            <w:tcBorders>
              <w:top w:val="nil"/>
              <w:left w:val="nil"/>
              <w:bottom w:val="single" w:sz="4" w:space="0" w:color="auto"/>
              <w:right w:val="single" w:sz="4" w:space="0" w:color="auto"/>
            </w:tcBorders>
            <w:shd w:val="clear" w:color="auto" w:fill="auto"/>
            <w:vAlign w:val="center"/>
          </w:tcPr>
          <w:p w14:paraId="4A5C2715" w14:textId="77777777" w:rsidR="001411B1" w:rsidRPr="003E0C73" w:rsidRDefault="001411B1" w:rsidP="009423B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4C541D35"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30s</w:t>
            </w:r>
          </w:p>
        </w:tc>
        <w:tc>
          <w:tcPr>
            <w:tcW w:w="709" w:type="dxa"/>
            <w:tcBorders>
              <w:top w:val="nil"/>
              <w:left w:val="nil"/>
              <w:bottom w:val="single" w:sz="4" w:space="0" w:color="auto"/>
              <w:right w:val="single" w:sz="4" w:space="0" w:color="auto"/>
            </w:tcBorders>
            <w:shd w:val="clear" w:color="auto" w:fill="auto"/>
            <w:vAlign w:val="center"/>
          </w:tcPr>
          <w:p w14:paraId="51F14628"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60s</w:t>
            </w:r>
          </w:p>
        </w:tc>
        <w:tc>
          <w:tcPr>
            <w:tcW w:w="869" w:type="dxa"/>
            <w:tcBorders>
              <w:top w:val="nil"/>
              <w:left w:val="nil"/>
              <w:bottom w:val="single" w:sz="4" w:space="0" w:color="auto"/>
              <w:right w:val="single" w:sz="8" w:space="0" w:color="auto"/>
            </w:tcBorders>
            <w:shd w:val="clear" w:color="auto" w:fill="auto"/>
            <w:vAlign w:val="center"/>
          </w:tcPr>
          <w:p w14:paraId="301D4672" w14:textId="77777777" w:rsidR="001411B1" w:rsidRPr="00C9385B" w:rsidRDefault="001411B1" w:rsidP="009423B9">
            <w:pPr>
              <w:jc w:val="center"/>
              <w:rPr>
                <w:rFonts w:ascii="Arial" w:hAnsi="Arial" w:cs="Arial"/>
                <w:sz w:val="12"/>
                <w:szCs w:val="14"/>
              </w:rPr>
            </w:pPr>
            <w:r w:rsidRPr="00C9385B">
              <w:rPr>
                <w:rFonts w:ascii="Arial" w:hAnsi="Arial" w:cs="Arial"/>
                <w:color w:val="000000"/>
                <w:sz w:val="12"/>
                <w:szCs w:val="14"/>
              </w:rPr>
              <w:t>Reliability/</w:t>
            </w:r>
            <w:r w:rsidRPr="00C9385B">
              <w:rPr>
                <w:rFonts w:ascii="Arial" w:hAnsi="Arial" w:cs="Arial"/>
                <w:color w:val="000000"/>
                <w:sz w:val="12"/>
                <w:szCs w:val="14"/>
              </w:rPr>
              <w:br/>
              <w:t>Confidence</w:t>
            </w:r>
          </w:p>
        </w:tc>
      </w:tr>
      <w:tr w:rsidR="001411B1" w:rsidRPr="00BA3999" w14:paraId="4B71A194" w14:textId="77777777" w:rsidTr="009423B9">
        <w:trPr>
          <w:trHeight w:val="397"/>
        </w:trPr>
        <w:tc>
          <w:tcPr>
            <w:tcW w:w="483" w:type="dxa"/>
            <w:vMerge w:val="restart"/>
            <w:tcBorders>
              <w:top w:val="nil"/>
              <w:left w:val="single" w:sz="8" w:space="0" w:color="auto"/>
              <w:right w:val="single" w:sz="4" w:space="0" w:color="auto"/>
            </w:tcBorders>
            <w:shd w:val="clear" w:color="auto" w:fill="auto"/>
            <w:vAlign w:val="center"/>
          </w:tcPr>
          <w:p w14:paraId="03EC5A5C" w14:textId="77777777" w:rsidR="001411B1" w:rsidRPr="00B16755" w:rsidRDefault="001411B1" w:rsidP="009423B9">
            <w:pPr>
              <w:jc w:val="center"/>
              <w:rPr>
                <w:rFonts w:ascii="Arial" w:hAnsi="Arial"/>
                <w:color w:val="000000"/>
                <w:sz w:val="14"/>
              </w:rPr>
            </w:pPr>
            <w:r>
              <w:rPr>
                <w:rFonts w:ascii="Arial" w:hAnsi="Arial"/>
                <w:color w:val="000000"/>
                <w:sz w:val="14"/>
              </w:rPr>
              <w:t>5.4.2</w:t>
            </w:r>
          </w:p>
        </w:tc>
        <w:tc>
          <w:tcPr>
            <w:tcW w:w="1559" w:type="dxa"/>
            <w:vMerge w:val="restart"/>
            <w:tcBorders>
              <w:top w:val="nil"/>
              <w:left w:val="nil"/>
              <w:right w:val="single" w:sz="8" w:space="0" w:color="auto"/>
            </w:tcBorders>
            <w:shd w:val="clear" w:color="auto" w:fill="auto"/>
            <w:vAlign w:val="center"/>
          </w:tcPr>
          <w:p w14:paraId="1D5323D0" w14:textId="77777777" w:rsidR="001411B1" w:rsidRPr="00B16755" w:rsidRDefault="001411B1" w:rsidP="009423B9">
            <w:pPr>
              <w:jc w:val="center"/>
              <w:rPr>
                <w:rFonts w:ascii="Arial" w:hAnsi="Arial"/>
                <w:color w:val="000000"/>
                <w:sz w:val="14"/>
              </w:rPr>
            </w:pPr>
            <w:r w:rsidRPr="00B16755">
              <w:rPr>
                <w:rFonts w:ascii="Arial" w:hAnsi="Arial"/>
                <w:color w:val="000000"/>
                <w:sz w:val="14"/>
              </w:rPr>
              <w:t>Accurate Positioning for First Responders</w:t>
            </w:r>
          </w:p>
        </w:tc>
        <w:tc>
          <w:tcPr>
            <w:tcW w:w="1984" w:type="dxa"/>
            <w:tcBorders>
              <w:top w:val="nil"/>
              <w:left w:val="nil"/>
              <w:bottom w:val="single" w:sz="4" w:space="0" w:color="auto"/>
              <w:right w:val="single" w:sz="4" w:space="0" w:color="auto"/>
            </w:tcBorders>
            <w:shd w:val="clear" w:color="auto" w:fill="auto"/>
            <w:vAlign w:val="center"/>
          </w:tcPr>
          <w:p w14:paraId="1991925F" w14:textId="77777777" w:rsidR="001411B1" w:rsidRDefault="001411B1" w:rsidP="009423B9">
            <w:pPr>
              <w:jc w:val="center"/>
              <w:rPr>
                <w:rFonts w:ascii="Arial" w:hAnsi="Arial"/>
                <w:color w:val="000000"/>
                <w:sz w:val="14"/>
              </w:rPr>
            </w:pPr>
            <w:r>
              <w:rPr>
                <w:rFonts w:ascii="Arial" w:hAnsi="Arial"/>
                <w:color w:val="000000"/>
                <w:sz w:val="14"/>
              </w:rPr>
              <w:t>Outdoor</w:t>
            </w:r>
          </w:p>
        </w:tc>
        <w:tc>
          <w:tcPr>
            <w:tcW w:w="1418" w:type="dxa"/>
            <w:tcBorders>
              <w:top w:val="nil"/>
              <w:left w:val="nil"/>
              <w:bottom w:val="single" w:sz="4" w:space="0" w:color="auto"/>
              <w:right w:val="single" w:sz="4" w:space="0" w:color="auto"/>
            </w:tcBorders>
            <w:shd w:val="clear" w:color="auto" w:fill="auto"/>
            <w:vAlign w:val="center"/>
          </w:tcPr>
          <w:p w14:paraId="00A8F5A5" w14:textId="77777777" w:rsidR="001411B1" w:rsidRDefault="001411B1" w:rsidP="009423B9">
            <w:pPr>
              <w:jc w:val="center"/>
              <w:rPr>
                <w:rFonts w:ascii="Arial" w:hAnsi="Arial" w:cs="Arial"/>
                <w:color w:val="000000"/>
                <w:sz w:val="14"/>
                <w:szCs w:val="14"/>
              </w:rPr>
            </w:pPr>
            <w:r w:rsidRPr="00B16755">
              <w:rPr>
                <w:rFonts w:ascii="Arial" w:hAnsi="Arial" w:cs="Arial"/>
                <w:color w:val="000000"/>
                <w:sz w:val="14"/>
                <w:szCs w:val="14"/>
              </w:rPr>
              <w:t xml:space="preserve">1m </w:t>
            </w:r>
            <w:r>
              <w:rPr>
                <w:rFonts w:ascii="Arial" w:hAnsi="Arial" w:cs="Arial"/>
                <w:color w:val="000000"/>
                <w:sz w:val="14"/>
                <w:szCs w:val="14"/>
              </w:rPr>
              <w:t>H</w:t>
            </w:r>
            <w:r w:rsidRPr="00B16755">
              <w:rPr>
                <w:rFonts w:ascii="Arial" w:hAnsi="Arial" w:cs="Arial"/>
                <w:color w:val="000000"/>
                <w:sz w:val="14"/>
                <w:szCs w:val="14"/>
              </w:rPr>
              <w:t xml:space="preserve">orizontal, </w:t>
            </w:r>
          </w:p>
          <w:p w14:paraId="6CE47815" w14:textId="77777777" w:rsidR="001411B1" w:rsidRPr="00C372FB" w:rsidRDefault="001411B1" w:rsidP="009423B9">
            <w:pPr>
              <w:jc w:val="center"/>
              <w:rPr>
                <w:rFonts w:ascii="Arial" w:hAnsi="Arial" w:cs="Arial"/>
                <w:color w:val="000000"/>
                <w:sz w:val="14"/>
                <w:szCs w:val="14"/>
              </w:rPr>
            </w:pPr>
            <w:r w:rsidRPr="00B16755">
              <w:rPr>
                <w:rFonts w:ascii="Arial" w:hAnsi="Arial" w:cs="Arial"/>
                <w:color w:val="000000"/>
                <w:sz w:val="14"/>
                <w:szCs w:val="14"/>
              </w:rPr>
              <w:t xml:space="preserve">0.3 m </w:t>
            </w:r>
            <w:r>
              <w:rPr>
                <w:rFonts w:ascii="Arial" w:hAnsi="Arial" w:cs="Arial"/>
                <w:color w:val="000000"/>
                <w:sz w:val="14"/>
                <w:szCs w:val="14"/>
              </w:rPr>
              <w:t>V</w:t>
            </w:r>
            <w:r w:rsidRPr="00B16755">
              <w:rPr>
                <w:rFonts w:ascii="Arial" w:hAnsi="Arial" w:cs="Arial"/>
                <w:color w:val="000000"/>
                <w:sz w:val="14"/>
                <w:szCs w:val="14"/>
              </w:rPr>
              <w:t>ertical</w:t>
            </w:r>
          </w:p>
        </w:tc>
        <w:tc>
          <w:tcPr>
            <w:tcW w:w="709" w:type="dxa"/>
            <w:tcBorders>
              <w:top w:val="nil"/>
              <w:left w:val="nil"/>
              <w:bottom w:val="single" w:sz="4" w:space="0" w:color="auto"/>
              <w:right w:val="single" w:sz="4" w:space="0" w:color="auto"/>
            </w:tcBorders>
            <w:shd w:val="clear" w:color="auto" w:fill="auto"/>
            <w:vAlign w:val="center"/>
          </w:tcPr>
          <w:p w14:paraId="13DF9FDD" w14:textId="77777777" w:rsidR="001411B1" w:rsidRPr="00B16755" w:rsidRDefault="001411B1" w:rsidP="009423B9">
            <w:pPr>
              <w:jc w:val="center"/>
              <w:rPr>
                <w:rFonts w:ascii="Arial" w:hAnsi="Arial"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14:paraId="0504A566" w14:textId="77777777" w:rsidR="001411B1" w:rsidRPr="00C372FB" w:rsidRDefault="001411B1" w:rsidP="009423B9">
            <w:pPr>
              <w:jc w:val="center"/>
              <w:rPr>
                <w:rFonts w:ascii="Arial" w:hAnsi="Arial" w:cs="Arial"/>
                <w:color w:val="000000"/>
                <w:sz w:val="14"/>
                <w:szCs w:val="14"/>
              </w:rPr>
            </w:pPr>
            <w:r>
              <w:rPr>
                <w:rFonts w:ascii="Arial" w:hAnsi="Arial" w:cs="Arial"/>
                <w:color w:val="000000"/>
                <w:sz w:val="14"/>
                <w:szCs w:val="14"/>
              </w:rPr>
              <w:t>98 %</w:t>
            </w:r>
          </w:p>
        </w:tc>
        <w:tc>
          <w:tcPr>
            <w:tcW w:w="708" w:type="dxa"/>
            <w:tcBorders>
              <w:top w:val="nil"/>
              <w:left w:val="nil"/>
              <w:bottom w:val="single" w:sz="4" w:space="0" w:color="auto"/>
              <w:right w:val="single" w:sz="4" w:space="0" w:color="auto"/>
            </w:tcBorders>
            <w:shd w:val="clear" w:color="auto" w:fill="auto"/>
            <w:vAlign w:val="center"/>
          </w:tcPr>
          <w:p w14:paraId="1E49F1CE" w14:textId="77777777" w:rsidR="001411B1" w:rsidRPr="00C372FB" w:rsidRDefault="001411B1" w:rsidP="009423B9">
            <w:pPr>
              <w:jc w:val="center"/>
              <w:rPr>
                <w:rFonts w:ascii="Arial" w:hAnsi="Arial" w:cs="Arial"/>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14:paraId="15CE24B6" w14:textId="77777777" w:rsidR="001411B1" w:rsidRPr="00E95F16" w:rsidRDefault="001411B1" w:rsidP="009423B9">
            <w:pPr>
              <w:jc w:val="center"/>
              <w:rPr>
                <w:rFonts w:ascii="Arial" w:hAnsi="Arial" w:cs="Arial"/>
                <w:color w:val="000000"/>
                <w:sz w:val="14"/>
                <w:szCs w:val="14"/>
              </w:rPr>
            </w:pPr>
            <w:r>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2063086D" w14:textId="77777777" w:rsidR="001411B1" w:rsidRDefault="001411B1" w:rsidP="009423B9">
            <w:pPr>
              <w:jc w:val="center"/>
              <w:rPr>
                <w:rStyle w:val="a7"/>
              </w:rPr>
            </w:pPr>
            <w:r>
              <w:rPr>
                <w:rStyle w:val="a7"/>
              </w:rPr>
              <w:t>5s</w:t>
            </w:r>
          </w:p>
        </w:tc>
        <w:tc>
          <w:tcPr>
            <w:tcW w:w="869" w:type="dxa"/>
            <w:vMerge w:val="restart"/>
            <w:tcBorders>
              <w:top w:val="nil"/>
              <w:left w:val="nil"/>
              <w:right w:val="single" w:sz="8" w:space="0" w:color="auto"/>
            </w:tcBorders>
            <w:shd w:val="clear" w:color="auto" w:fill="auto"/>
            <w:vAlign w:val="center"/>
          </w:tcPr>
          <w:p w14:paraId="1246FAD1" w14:textId="77777777" w:rsidR="001411B1" w:rsidRDefault="001411B1" w:rsidP="009423B9">
            <w:pPr>
              <w:jc w:val="center"/>
              <w:rPr>
                <w:rFonts w:ascii="Arial" w:hAnsi="Arial" w:cs="Arial"/>
                <w:color w:val="000000"/>
                <w:sz w:val="14"/>
                <w:szCs w:val="14"/>
              </w:rPr>
            </w:pPr>
            <w:r>
              <w:rPr>
                <w:rFonts w:ascii="Arial" w:hAnsi="Arial" w:cs="Arial"/>
                <w:color w:val="000000"/>
                <w:sz w:val="14"/>
                <w:szCs w:val="14"/>
              </w:rPr>
              <w:t>MCX</w:t>
            </w:r>
            <w:r w:rsidRPr="00B16755">
              <w:rPr>
                <w:rFonts w:ascii="Arial" w:hAnsi="Arial" w:cs="Arial"/>
                <w:color w:val="000000"/>
                <w:sz w:val="14"/>
                <w:szCs w:val="14"/>
              </w:rPr>
              <w:t xml:space="preserve"> Confidence</w:t>
            </w:r>
          </w:p>
          <w:p w14:paraId="4810E6C3" w14:textId="77777777" w:rsidR="001411B1" w:rsidRPr="00B16755" w:rsidRDefault="001411B1" w:rsidP="009423B9">
            <w:pPr>
              <w:jc w:val="center"/>
              <w:rPr>
                <w:rFonts w:ascii="Arial" w:hAnsi="Arial" w:cs="Arial"/>
                <w:color w:val="000000"/>
                <w:sz w:val="14"/>
                <w:szCs w:val="14"/>
              </w:rPr>
            </w:pPr>
            <w:r>
              <w:rPr>
                <w:rFonts w:ascii="Arial" w:hAnsi="Arial" w:cs="Arial"/>
                <w:color w:val="000000"/>
                <w:sz w:val="14"/>
                <w:szCs w:val="14"/>
              </w:rPr>
              <w:t>Event-triggered report</w:t>
            </w:r>
          </w:p>
        </w:tc>
      </w:tr>
      <w:tr w:rsidR="001411B1" w:rsidRPr="00BA3999" w14:paraId="0B4AEB94" w14:textId="77777777" w:rsidTr="009423B9">
        <w:trPr>
          <w:trHeight w:val="397"/>
        </w:trPr>
        <w:tc>
          <w:tcPr>
            <w:tcW w:w="483" w:type="dxa"/>
            <w:vMerge/>
            <w:tcBorders>
              <w:left w:val="single" w:sz="8" w:space="0" w:color="auto"/>
              <w:bottom w:val="single" w:sz="4" w:space="0" w:color="auto"/>
              <w:right w:val="single" w:sz="4" w:space="0" w:color="auto"/>
            </w:tcBorders>
            <w:shd w:val="clear" w:color="auto" w:fill="auto"/>
            <w:vAlign w:val="center"/>
          </w:tcPr>
          <w:p w14:paraId="61508354" w14:textId="77777777" w:rsidR="001411B1" w:rsidRPr="00B16755" w:rsidRDefault="001411B1" w:rsidP="009423B9">
            <w:pPr>
              <w:jc w:val="center"/>
              <w:rPr>
                <w:rFonts w:ascii="Arial" w:hAnsi="Arial"/>
                <w:color w:val="000000"/>
                <w:sz w:val="14"/>
              </w:rPr>
            </w:pPr>
          </w:p>
        </w:tc>
        <w:tc>
          <w:tcPr>
            <w:tcW w:w="1559" w:type="dxa"/>
            <w:vMerge/>
            <w:tcBorders>
              <w:left w:val="nil"/>
              <w:bottom w:val="single" w:sz="4" w:space="0" w:color="auto"/>
              <w:right w:val="single" w:sz="8" w:space="0" w:color="auto"/>
            </w:tcBorders>
            <w:shd w:val="clear" w:color="auto" w:fill="auto"/>
            <w:vAlign w:val="center"/>
          </w:tcPr>
          <w:p w14:paraId="68CB222D" w14:textId="77777777" w:rsidR="001411B1" w:rsidRPr="00B16755" w:rsidRDefault="001411B1" w:rsidP="009423B9">
            <w:pPr>
              <w:jc w:val="center"/>
              <w:rPr>
                <w:rFonts w:ascii="Arial" w:hAnsi="Arial"/>
                <w:color w:val="000000"/>
                <w:sz w:val="14"/>
              </w:rPr>
            </w:pPr>
          </w:p>
        </w:tc>
        <w:tc>
          <w:tcPr>
            <w:tcW w:w="1984" w:type="dxa"/>
            <w:tcBorders>
              <w:top w:val="nil"/>
              <w:left w:val="nil"/>
              <w:bottom w:val="single" w:sz="4" w:space="0" w:color="auto"/>
              <w:right w:val="single" w:sz="4" w:space="0" w:color="auto"/>
            </w:tcBorders>
            <w:shd w:val="clear" w:color="auto" w:fill="auto"/>
            <w:vAlign w:val="center"/>
          </w:tcPr>
          <w:p w14:paraId="53EB116E" w14:textId="77777777" w:rsidR="001411B1" w:rsidRDefault="001411B1" w:rsidP="009423B9">
            <w:pPr>
              <w:jc w:val="center"/>
              <w:rPr>
                <w:rFonts w:ascii="Arial" w:hAnsi="Arial"/>
                <w:color w:val="000000"/>
                <w:sz w:val="14"/>
              </w:rPr>
            </w:pPr>
            <w:r>
              <w:rPr>
                <w:rFonts w:ascii="Arial" w:hAnsi="Arial"/>
                <w:color w:val="000000"/>
                <w:sz w:val="14"/>
              </w:rPr>
              <w:t>Indoor</w:t>
            </w:r>
          </w:p>
        </w:tc>
        <w:tc>
          <w:tcPr>
            <w:tcW w:w="1418" w:type="dxa"/>
            <w:tcBorders>
              <w:top w:val="nil"/>
              <w:left w:val="nil"/>
              <w:bottom w:val="single" w:sz="4" w:space="0" w:color="auto"/>
              <w:right w:val="single" w:sz="4" w:space="0" w:color="auto"/>
            </w:tcBorders>
            <w:shd w:val="clear" w:color="auto" w:fill="auto"/>
            <w:vAlign w:val="center"/>
          </w:tcPr>
          <w:p w14:paraId="7C08972D" w14:textId="77777777" w:rsidR="001411B1" w:rsidRDefault="001411B1" w:rsidP="009423B9">
            <w:pPr>
              <w:jc w:val="center"/>
              <w:rPr>
                <w:rFonts w:ascii="Arial" w:hAnsi="Arial" w:cs="Arial"/>
                <w:color w:val="000000"/>
                <w:sz w:val="14"/>
                <w:szCs w:val="14"/>
              </w:rPr>
            </w:pPr>
            <w:r w:rsidRPr="00B16755">
              <w:rPr>
                <w:rFonts w:ascii="Arial" w:hAnsi="Arial" w:cs="Arial"/>
                <w:color w:val="000000"/>
                <w:sz w:val="14"/>
                <w:szCs w:val="14"/>
              </w:rPr>
              <w:t xml:space="preserve">1m </w:t>
            </w:r>
            <w:r>
              <w:rPr>
                <w:rFonts w:ascii="Arial" w:hAnsi="Arial" w:cs="Arial"/>
                <w:color w:val="000000"/>
                <w:sz w:val="14"/>
                <w:szCs w:val="14"/>
              </w:rPr>
              <w:t>H</w:t>
            </w:r>
            <w:r w:rsidRPr="00B16755">
              <w:rPr>
                <w:rFonts w:ascii="Arial" w:hAnsi="Arial" w:cs="Arial"/>
                <w:color w:val="000000"/>
                <w:sz w:val="14"/>
                <w:szCs w:val="14"/>
              </w:rPr>
              <w:t xml:space="preserve">orizontal, </w:t>
            </w:r>
          </w:p>
          <w:p w14:paraId="709CA0F7" w14:textId="77777777" w:rsidR="001411B1" w:rsidRPr="00C372FB" w:rsidRDefault="001411B1" w:rsidP="009423B9">
            <w:pPr>
              <w:jc w:val="center"/>
              <w:rPr>
                <w:rFonts w:ascii="Arial" w:hAnsi="Arial" w:cs="Arial"/>
                <w:color w:val="000000"/>
                <w:sz w:val="14"/>
                <w:szCs w:val="14"/>
              </w:rPr>
            </w:pPr>
            <w:r>
              <w:rPr>
                <w:rFonts w:ascii="Arial" w:hAnsi="Arial" w:cs="Arial"/>
                <w:color w:val="000000"/>
                <w:sz w:val="14"/>
                <w:szCs w:val="14"/>
              </w:rPr>
              <w:t>2</w:t>
            </w:r>
            <w:r w:rsidRPr="00B16755">
              <w:rPr>
                <w:rFonts w:ascii="Arial" w:hAnsi="Arial" w:cs="Arial"/>
                <w:color w:val="000000"/>
                <w:sz w:val="14"/>
                <w:szCs w:val="14"/>
              </w:rPr>
              <w:t xml:space="preserve"> m </w:t>
            </w:r>
            <w:r>
              <w:rPr>
                <w:rFonts w:ascii="Arial" w:hAnsi="Arial" w:cs="Arial"/>
                <w:color w:val="000000"/>
                <w:sz w:val="14"/>
                <w:szCs w:val="14"/>
              </w:rPr>
              <w:t>V</w:t>
            </w:r>
            <w:r w:rsidRPr="00B16755">
              <w:rPr>
                <w:rFonts w:ascii="Arial" w:hAnsi="Arial" w:cs="Arial"/>
                <w:color w:val="000000"/>
                <w:sz w:val="14"/>
                <w:szCs w:val="14"/>
              </w:rPr>
              <w:t>ertical</w:t>
            </w:r>
          </w:p>
        </w:tc>
        <w:tc>
          <w:tcPr>
            <w:tcW w:w="709" w:type="dxa"/>
            <w:tcBorders>
              <w:top w:val="nil"/>
              <w:left w:val="nil"/>
              <w:bottom w:val="single" w:sz="4" w:space="0" w:color="auto"/>
              <w:right w:val="single" w:sz="4" w:space="0" w:color="auto"/>
            </w:tcBorders>
            <w:shd w:val="clear" w:color="auto" w:fill="auto"/>
            <w:vAlign w:val="center"/>
          </w:tcPr>
          <w:p w14:paraId="43D81B3E" w14:textId="77777777" w:rsidR="001411B1" w:rsidRPr="00B16755" w:rsidRDefault="001411B1" w:rsidP="009423B9">
            <w:pPr>
              <w:jc w:val="center"/>
              <w:rPr>
                <w:rFonts w:ascii="Arial" w:hAnsi="Arial"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14:paraId="5499E892" w14:textId="77777777" w:rsidR="001411B1" w:rsidRPr="00C372FB" w:rsidRDefault="001411B1" w:rsidP="009423B9">
            <w:pPr>
              <w:jc w:val="center"/>
              <w:rPr>
                <w:rFonts w:ascii="Arial" w:hAnsi="Arial" w:cs="Arial"/>
                <w:color w:val="000000"/>
                <w:sz w:val="14"/>
                <w:szCs w:val="14"/>
              </w:rPr>
            </w:pPr>
            <w:r>
              <w:rPr>
                <w:rFonts w:ascii="Arial" w:hAnsi="Arial" w:cs="Arial"/>
                <w:color w:val="000000"/>
                <w:sz w:val="14"/>
                <w:szCs w:val="14"/>
              </w:rPr>
              <w:t>95 %</w:t>
            </w:r>
          </w:p>
        </w:tc>
        <w:tc>
          <w:tcPr>
            <w:tcW w:w="708" w:type="dxa"/>
            <w:tcBorders>
              <w:top w:val="nil"/>
              <w:left w:val="nil"/>
              <w:bottom w:val="single" w:sz="4" w:space="0" w:color="auto"/>
              <w:right w:val="single" w:sz="4" w:space="0" w:color="auto"/>
            </w:tcBorders>
            <w:shd w:val="clear" w:color="auto" w:fill="auto"/>
            <w:vAlign w:val="center"/>
          </w:tcPr>
          <w:p w14:paraId="2F7C1B15" w14:textId="77777777" w:rsidR="001411B1" w:rsidRPr="00C372FB" w:rsidRDefault="001411B1" w:rsidP="009423B9">
            <w:pPr>
              <w:jc w:val="center"/>
              <w:rPr>
                <w:rFonts w:ascii="Arial" w:hAnsi="Arial" w:cs="Arial"/>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14:paraId="4727B9A3" w14:textId="77777777" w:rsidR="001411B1" w:rsidRPr="00E95F16" w:rsidRDefault="001411B1" w:rsidP="009423B9">
            <w:pPr>
              <w:jc w:val="center"/>
              <w:rPr>
                <w:rFonts w:ascii="Arial" w:hAnsi="Arial" w:cs="Arial"/>
                <w:color w:val="000000"/>
                <w:sz w:val="14"/>
                <w:szCs w:val="14"/>
              </w:rPr>
            </w:pPr>
            <w:r>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5A098738" w14:textId="77777777" w:rsidR="001411B1" w:rsidRPr="009417DC" w:rsidRDefault="001411B1" w:rsidP="009423B9">
            <w:pPr>
              <w:jc w:val="center"/>
              <w:rPr>
                <w:rFonts w:ascii="Arial" w:hAnsi="Arial" w:cs="Arial"/>
                <w:color w:val="000000"/>
                <w:sz w:val="14"/>
                <w:szCs w:val="14"/>
              </w:rPr>
            </w:pPr>
            <w:r>
              <w:rPr>
                <w:rFonts w:ascii="Arial" w:hAnsi="Arial" w:cs="Arial"/>
                <w:color w:val="000000"/>
                <w:sz w:val="14"/>
                <w:szCs w:val="14"/>
              </w:rPr>
              <w:t>1s</w:t>
            </w:r>
          </w:p>
        </w:tc>
        <w:tc>
          <w:tcPr>
            <w:tcW w:w="869" w:type="dxa"/>
            <w:vMerge/>
            <w:tcBorders>
              <w:left w:val="nil"/>
              <w:bottom w:val="single" w:sz="4" w:space="0" w:color="auto"/>
              <w:right w:val="single" w:sz="8" w:space="0" w:color="auto"/>
            </w:tcBorders>
            <w:shd w:val="clear" w:color="auto" w:fill="auto"/>
            <w:vAlign w:val="center"/>
          </w:tcPr>
          <w:p w14:paraId="3A95437D" w14:textId="77777777" w:rsidR="001411B1" w:rsidRPr="00B16755" w:rsidRDefault="001411B1" w:rsidP="009423B9">
            <w:pPr>
              <w:jc w:val="center"/>
              <w:rPr>
                <w:rFonts w:ascii="Arial" w:hAnsi="Arial" w:cs="Arial"/>
                <w:color w:val="000000"/>
                <w:sz w:val="14"/>
                <w:szCs w:val="14"/>
              </w:rPr>
            </w:pPr>
          </w:p>
        </w:tc>
      </w:tr>
      <w:tr w:rsidR="001411B1" w:rsidRPr="00BA3999" w14:paraId="0B8F3411" w14:textId="77777777" w:rsidTr="009423B9">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543C4616" w14:textId="77777777" w:rsidR="001411B1" w:rsidRPr="00C372FB" w:rsidRDefault="001411B1" w:rsidP="009423B9">
            <w:pPr>
              <w:jc w:val="center"/>
              <w:rPr>
                <w:rFonts w:ascii="Arial" w:hAnsi="Arial" w:cs="Arial"/>
                <w:bCs/>
                <w:color w:val="000000"/>
                <w:sz w:val="14"/>
                <w:szCs w:val="14"/>
              </w:rPr>
            </w:pPr>
            <w:r w:rsidRPr="00D0396B">
              <w:rPr>
                <w:rFonts w:ascii="Arial" w:hAnsi="Arial"/>
                <w:color w:val="000000"/>
                <w:sz w:val="14"/>
              </w:rPr>
              <w:t>5.4.</w:t>
            </w:r>
            <w:r>
              <w:rPr>
                <w:rFonts w:ascii="Arial" w:hAnsi="Arial"/>
                <w:color w:val="000000"/>
                <w:sz w:val="14"/>
              </w:rPr>
              <w:t>3</w:t>
            </w:r>
          </w:p>
        </w:tc>
        <w:tc>
          <w:tcPr>
            <w:tcW w:w="1559" w:type="dxa"/>
            <w:tcBorders>
              <w:top w:val="nil"/>
              <w:left w:val="nil"/>
              <w:bottom w:val="single" w:sz="4" w:space="0" w:color="auto"/>
              <w:right w:val="single" w:sz="8" w:space="0" w:color="auto"/>
            </w:tcBorders>
            <w:shd w:val="clear" w:color="auto" w:fill="auto"/>
            <w:vAlign w:val="center"/>
          </w:tcPr>
          <w:p w14:paraId="2759921C" w14:textId="77777777" w:rsidR="001411B1" w:rsidRPr="00C372FB" w:rsidRDefault="001411B1" w:rsidP="009423B9">
            <w:pPr>
              <w:jc w:val="center"/>
              <w:rPr>
                <w:rFonts w:ascii="Arial" w:hAnsi="Arial" w:cs="Arial"/>
                <w:bCs/>
                <w:color w:val="000000"/>
                <w:sz w:val="14"/>
                <w:szCs w:val="14"/>
              </w:rPr>
            </w:pPr>
            <w:r w:rsidRPr="00D0396B">
              <w:rPr>
                <w:rFonts w:ascii="Arial" w:hAnsi="Arial"/>
                <w:color w:val="000000"/>
                <w:sz w:val="14"/>
              </w:rPr>
              <w:t>Alerting nearby emergency responders</w:t>
            </w:r>
          </w:p>
        </w:tc>
        <w:tc>
          <w:tcPr>
            <w:tcW w:w="1984" w:type="dxa"/>
            <w:tcBorders>
              <w:top w:val="nil"/>
              <w:left w:val="nil"/>
              <w:bottom w:val="single" w:sz="4" w:space="0" w:color="auto"/>
              <w:right w:val="single" w:sz="4" w:space="0" w:color="auto"/>
            </w:tcBorders>
            <w:shd w:val="clear" w:color="auto" w:fill="auto"/>
            <w:vAlign w:val="center"/>
          </w:tcPr>
          <w:p w14:paraId="32470707" w14:textId="77777777" w:rsidR="001411B1" w:rsidRPr="00C372FB" w:rsidRDefault="001411B1" w:rsidP="009423B9">
            <w:pPr>
              <w:jc w:val="center"/>
              <w:rPr>
                <w:rFonts w:ascii="Arial" w:hAnsi="Arial" w:cs="Arial"/>
                <w:color w:val="000000"/>
                <w:sz w:val="14"/>
                <w:szCs w:val="14"/>
              </w:rPr>
            </w:pPr>
            <w:r>
              <w:rPr>
                <w:rFonts w:ascii="Arial" w:hAnsi="Arial"/>
                <w:color w:val="000000"/>
                <w:sz w:val="14"/>
              </w:rPr>
              <w:t>5G positioning service area</w:t>
            </w:r>
            <w:r w:rsidRPr="00FA7FC9">
              <w:rPr>
                <w:rFonts w:ascii="Arial" w:hAnsi="Arial"/>
                <w:color w:val="000000"/>
                <w:sz w:val="14"/>
              </w:rPr>
              <w:t xml:space="preserve"> Outdoor/I</w:t>
            </w:r>
            <w:r w:rsidRPr="00D0396B">
              <w:rPr>
                <w:rFonts w:ascii="Arial" w:hAnsi="Arial"/>
                <w:color w:val="000000"/>
                <w:sz w:val="14"/>
              </w:rPr>
              <w:t>ndoor</w:t>
            </w:r>
          </w:p>
        </w:tc>
        <w:tc>
          <w:tcPr>
            <w:tcW w:w="1418" w:type="dxa"/>
            <w:tcBorders>
              <w:top w:val="nil"/>
              <w:left w:val="nil"/>
              <w:bottom w:val="single" w:sz="4" w:space="0" w:color="auto"/>
              <w:right w:val="single" w:sz="4" w:space="0" w:color="auto"/>
            </w:tcBorders>
            <w:shd w:val="clear" w:color="auto" w:fill="auto"/>
            <w:vAlign w:val="center"/>
          </w:tcPr>
          <w:p w14:paraId="69E55CA0" w14:textId="77777777" w:rsidR="001411B1" w:rsidRPr="00C372FB" w:rsidRDefault="001411B1" w:rsidP="009423B9">
            <w:pPr>
              <w:jc w:val="center"/>
              <w:rPr>
                <w:rFonts w:ascii="Arial" w:hAnsi="Arial" w:cs="Arial"/>
                <w:color w:val="000000"/>
                <w:sz w:val="14"/>
                <w:szCs w:val="14"/>
              </w:rPr>
            </w:pPr>
            <w:r w:rsidRPr="00C372FB">
              <w:rPr>
                <w:rFonts w:ascii="Arial" w:hAnsi="Arial" w:cs="Arial"/>
                <w:color w:val="000000"/>
                <w:sz w:val="14"/>
                <w:szCs w:val="14"/>
              </w:rPr>
              <w:t>50m Horizontal</w:t>
            </w:r>
          </w:p>
          <w:p w14:paraId="1F1F5219" w14:textId="77777777" w:rsidR="001411B1" w:rsidRPr="00C372FB" w:rsidRDefault="001411B1" w:rsidP="009423B9">
            <w:pPr>
              <w:jc w:val="center"/>
              <w:rPr>
                <w:rFonts w:ascii="Arial" w:hAnsi="Arial" w:cs="Arial"/>
                <w:color w:val="000000"/>
                <w:sz w:val="14"/>
                <w:szCs w:val="14"/>
              </w:rPr>
            </w:pPr>
            <w:r w:rsidRPr="00C372FB">
              <w:rPr>
                <w:rFonts w:ascii="Arial" w:hAnsi="Arial" w:cs="Arial"/>
                <w:color w:val="000000"/>
                <w:sz w:val="14"/>
                <w:szCs w:val="14"/>
              </w:rPr>
              <w:t>3m Vertical (floor)</w:t>
            </w:r>
          </w:p>
        </w:tc>
        <w:tc>
          <w:tcPr>
            <w:tcW w:w="709" w:type="dxa"/>
            <w:tcBorders>
              <w:top w:val="nil"/>
              <w:left w:val="nil"/>
              <w:bottom w:val="single" w:sz="4" w:space="0" w:color="auto"/>
              <w:right w:val="single" w:sz="4" w:space="0" w:color="auto"/>
            </w:tcBorders>
            <w:shd w:val="clear" w:color="auto" w:fill="auto"/>
            <w:vAlign w:val="center"/>
          </w:tcPr>
          <w:p w14:paraId="0F9D591C" w14:textId="77777777" w:rsidR="001411B1" w:rsidRPr="00D0396B" w:rsidRDefault="001411B1" w:rsidP="009423B9">
            <w:pPr>
              <w:jc w:val="center"/>
              <w:rPr>
                <w:rFonts w:ascii="Arial" w:hAnsi="Arial"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14:paraId="22703A5A" w14:textId="77777777" w:rsidR="001411B1" w:rsidRPr="00C372FB" w:rsidRDefault="001411B1" w:rsidP="009423B9">
            <w:pPr>
              <w:jc w:val="center"/>
              <w:rPr>
                <w:rFonts w:ascii="Arial" w:hAnsi="Arial" w:cs="Arial"/>
                <w:color w:val="000000"/>
                <w:sz w:val="14"/>
                <w:szCs w:val="14"/>
              </w:rPr>
            </w:pPr>
            <w:r w:rsidRPr="00C372FB">
              <w:rPr>
                <w:rFonts w:ascii="Arial" w:hAnsi="Arial" w:cs="Arial"/>
                <w:color w:val="000000"/>
                <w:sz w:val="14"/>
                <w:szCs w:val="14"/>
              </w:rPr>
              <w:t>99%</w:t>
            </w:r>
          </w:p>
        </w:tc>
        <w:tc>
          <w:tcPr>
            <w:tcW w:w="708" w:type="dxa"/>
            <w:tcBorders>
              <w:top w:val="nil"/>
              <w:left w:val="nil"/>
              <w:bottom w:val="single" w:sz="4" w:space="0" w:color="auto"/>
              <w:right w:val="single" w:sz="4" w:space="0" w:color="auto"/>
            </w:tcBorders>
            <w:shd w:val="clear" w:color="auto" w:fill="auto"/>
            <w:vAlign w:val="center"/>
          </w:tcPr>
          <w:p w14:paraId="467B447E" w14:textId="77777777" w:rsidR="001411B1" w:rsidRPr="00C372FB" w:rsidRDefault="001411B1" w:rsidP="009423B9">
            <w:pPr>
              <w:jc w:val="center"/>
              <w:rPr>
                <w:rFonts w:ascii="Arial" w:hAnsi="Arial" w:cs="Arial"/>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14:paraId="01FF7FA7" w14:textId="77777777" w:rsidR="001411B1" w:rsidRPr="00E95F16" w:rsidRDefault="001411B1" w:rsidP="009423B9">
            <w:pPr>
              <w:jc w:val="center"/>
              <w:rPr>
                <w:rFonts w:ascii="Arial" w:hAnsi="Arial" w:cs="Arial"/>
                <w:color w:val="000000"/>
                <w:sz w:val="14"/>
                <w:szCs w:val="14"/>
              </w:rPr>
            </w:pPr>
            <w:r w:rsidRPr="00E95F16">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41D0D008" w14:textId="77777777" w:rsidR="001411B1" w:rsidRPr="009417DC" w:rsidRDefault="001411B1" w:rsidP="009423B9">
            <w:pPr>
              <w:jc w:val="center"/>
              <w:rPr>
                <w:rFonts w:ascii="Arial" w:hAnsi="Arial" w:cs="Arial"/>
                <w:color w:val="000000"/>
                <w:sz w:val="14"/>
                <w:szCs w:val="14"/>
              </w:rPr>
            </w:pPr>
          </w:p>
        </w:tc>
        <w:tc>
          <w:tcPr>
            <w:tcW w:w="869" w:type="dxa"/>
            <w:tcBorders>
              <w:top w:val="nil"/>
              <w:left w:val="nil"/>
              <w:bottom w:val="single" w:sz="4" w:space="0" w:color="auto"/>
              <w:right w:val="single" w:sz="8" w:space="0" w:color="auto"/>
            </w:tcBorders>
            <w:shd w:val="clear" w:color="auto" w:fill="auto"/>
            <w:vAlign w:val="center"/>
          </w:tcPr>
          <w:p w14:paraId="02C99CC0" w14:textId="77777777" w:rsidR="001411B1" w:rsidRPr="00D0396B" w:rsidRDefault="001411B1" w:rsidP="009423B9">
            <w:pPr>
              <w:jc w:val="center"/>
              <w:rPr>
                <w:rFonts w:ascii="Arial" w:hAnsi="Arial" w:cs="Arial"/>
                <w:color w:val="000000"/>
                <w:sz w:val="14"/>
                <w:szCs w:val="14"/>
              </w:rPr>
            </w:pPr>
            <w:r w:rsidRPr="00D0396B">
              <w:rPr>
                <w:rFonts w:ascii="Arial" w:hAnsi="Arial" w:cs="Arial"/>
                <w:color w:val="000000"/>
                <w:sz w:val="14"/>
                <w:szCs w:val="14"/>
              </w:rPr>
              <w:t>Privacy, scalability, cross operator</w:t>
            </w:r>
          </w:p>
        </w:tc>
      </w:tr>
      <w:tr w:rsidR="001411B1" w:rsidRPr="00BA3999" w14:paraId="37B9309E" w14:textId="77777777" w:rsidTr="009423B9">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0FCD1A24" w14:textId="77777777" w:rsidR="001411B1" w:rsidRPr="00C372FB" w:rsidRDefault="001411B1" w:rsidP="009423B9">
            <w:pPr>
              <w:jc w:val="center"/>
              <w:rPr>
                <w:rFonts w:ascii="Arial" w:hAnsi="Arial" w:cs="Arial"/>
                <w:bCs/>
                <w:color w:val="000000"/>
                <w:sz w:val="14"/>
                <w:szCs w:val="14"/>
              </w:rPr>
            </w:pPr>
            <w:r w:rsidRPr="00D0396B">
              <w:rPr>
                <w:rFonts w:ascii="Arial" w:hAnsi="Arial"/>
                <w:color w:val="000000"/>
                <w:sz w:val="14"/>
              </w:rPr>
              <w:t>5.4.</w:t>
            </w:r>
            <w:r>
              <w:rPr>
                <w:rFonts w:ascii="Arial" w:hAnsi="Arial"/>
                <w:color w:val="000000"/>
                <w:sz w:val="14"/>
              </w:rPr>
              <w:t>4</w:t>
            </w:r>
          </w:p>
        </w:tc>
        <w:tc>
          <w:tcPr>
            <w:tcW w:w="1559" w:type="dxa"/>
            <w:tcBorders>
              <w:top w:val="nil"/>
              <w:left w:val="nil"/>
              <w:bottom w:val="single" w:sz="4" w:space="0" w:color="auto"/>
              <w:right w:val="single" w:sz="8" w:space="0" w:color="auto"/>
            </w:tcBorders>
            <w:shd w:val="clear" w:color="auto" w:fill="auto"/>
            <w:vAlign w:val="center"/>
          </w:tcPr>
          <w:p w14:paraId="4A7096C2" w14:textId="77777777" w:rsidR="001411B1" w:rsidRPr="00C372FB" w:rsidRDefault="001411B1" w:rsidP="009423B9">
            <w:pPr>
              <w:jc w:val="center"/>
              <w:rPr>
                <w:rFonts w:ascii="Arial" w:hAnsi="Arial" w:cs="Arial"/>
                <w:bCs/>
                <w:color w:val="000000"/>
                <w:sz w:val="14"/>
                <w:szCs w:val="14"/>
              </w:rPr>
            </w:pPr>
            <w:r w:rsidRPr="00E95F16">
              <w:rPr>
                <w:rFonts w:ascii="Arial" w:hAnsi="Arial"/>
                <w:color w:val="000000"/>
                <w:sz w:val="14"/>
              </w:rPr>
              <w:t>Emergency equipment loc.</w:t>
            </w:r>
            <w:r w:rsidRPr="00D0396B">
              <w:rPr>
                <w:rFonts w:ascii="Arial" w:hAnsi="Arial"/>
                <w:color w:val="000000"/>
                <w:sz w:val="14"/>
              </w:rPr>
              <w:t xml:space="preserve"> </w:t>
            </w:r>
            <w:r>
              <w:rPr>
                <w:rFonts w:ascii="Arial" w:hAnsi="Arial"/>
                <w:color w:val="000000"/>
                <w:sz w:val="14"/>
              </w:rPr>
              <w:t xml:space="preserve">outside </w:t>
            </w:r>
            <w:r w:rsidRPr="00D0396B">
              <w:rPr>
                <w:rFonts w:ascii="Arial" w:hAnsi="Arial"/>
                <w:color w:val="000000"/>
                <w:sz w:val="14"/>
              </w:rPr>
              <w:t>hospitals</w:t>
            </w:r>
          </w:p>
        </w:tc>
        <w:tc>
          <w:tcPr>
            <w:tcW w:w="1984" w:type="dxa"/>
            <w:tcBorders>
              <w:top w:val="nil"/>
              <w:left w:val="nil"/>
              <w:bottom w:val="single" w:sz="4" w:space="0" w:color="auto"/>
              <w:right w:val="single" w:sz="4" w:space="0" w:color="auto"/>
            </w:tcBorders>
            <w:shd w:val="clear" w:color="auto" w:fill="auto"/>
            <w:vAlign w:val="center"/>
          </w:tcPr>
          <w:p w14:paraId="5C546A34" w14:textId="77777777" w:rsidR="001411B1" w:rsidRPr="00C372FB" w:rsidRDefault="001411B1" w:rsidP="009423B9">
            <w:pPr>
              <w:jc w:val="center"/>
              <w:rPr>
                <w:rFonts w:ascii="Arial" w:hAnsi="Arial" w:cs="Arial"/>
                <w:color w:val="000000"/>
                <w:sz w:val="14"/>
                <w:szCs w:val="14"/>
              </w:rPr>
            </w:pPr>
            <w:r>
              <w:rPr>
                <w:rFonts w:ascii="Arial" w:hAnsi="Arial"/>
                <w:color w:val="000000"/>
                <w:sz w:val="14"/>
              </w:rPr>
              <w:t>5G positioning service area O</w:t>
            </w:r>
            <w:r w:rsidRPr="00FA7FC9">
              <w:rPr>
                <w:rFonts w:ascii="Arial" w:hAnsi="Arial"/>
                <w:color w:val="000000"/>
                <w:sz w:val="14"/>
              </w:rPr>
              <w:t>utdoor/I</w:t>
            </w:r>
            <w:r w:rsidRPr="00D0396B">
              <w:rPr>
                <w:rFonts w:ascii="Arial" w:hAnsi="Arial"/>
                <w:color w:val="000000"/>
                <w:sz w:val="14"/>
              </w:rPr>
              <w:t>ndoor</w:t>
            </w:r>
          </w:p>
        </w:tc>
        <w:tc>
          <w:tcPr>
            <w:tcW w:w="1418" w:type="dxa"/>
            <w:tcBorders>
              <w:top w:val="nil"/>
              <w:left w:val="nil"/>
              <w:bottom w:val="single" w:sz="4" w:space="0" w:color="auto"/>
              <w:right w:val="single" w:sz="4" w:space="0" w:color="auto"/>
            </w:tcBorders>
            <w:shd w:val="clear" w:color="auto" w:fill="auto"/>
            <w:vAlign w:val="center"/>
          </w:tcPr>
          <w:p w14:paraId="2D7B2741" w14:textId="77777777" w:rsidR="001411B1" w:rsidRPr="00C372FB" w:rsidRDefault="001411B1" w:rsidP="009423B9">
            <w:pPr>
              <w:jc w:val="center"/>
              <w:rPr>
                <w:rFonts w:ascii="Arial" w:hAnsi="Arial" w:cs="Arial"/>
                <w:color w:val="000000"/>
                <w:sz w:val="14"/>
                <w:szCs w:val="14"/>
              </w:rPr>
            </w:pPr>
            <w:r w:rsidRPr="00C372FB">
              <w:rPr>
                <w:rFonts w:ascii="Arial" w:hAnsi="Arial" w:cs="Arial"/>
                <w:color w:val="000000"/>
                <w:sz w:val="14"/>
                <w:szCs w:val="14"/>
              </w:rPr>
              <w:t>10m Horizontal</w:t>
            </w:r>
          </w:p>
          <w:p w14:paraId="689DC4B3" w14:textId="77777777" w:rsidR="001411B1" w:rsidRPr="00C372FB" w:rsidRDefault="001411B1" w:rsidP="009423B9">
            <w:pPr>
              <w:jc w:val="center"/>
              <w:rPr>
                <w:rFonts w:ascii="Arial" w:hAnsi="Arial" w:cs="Arial"/>
                <w:color w:val="000000"/>
                <w:sz w:val="14"/>
                <w:szCs w:val="14"/>
              </w:rPr>
            </w:pPr>
            <w:r w:rsidRPr="00C372FB">
              <w:rPr>
                <w:rFonts w:ascii="Arial" w:hAnsi="Arial" w:cs="Arial"/>
                <w:color w:val="000000"/>
                <w:sz w:val="14"/>
                <w:szCs w:val="14"/>
              </w:rPr>
              <w:t>3m Vertical (floor)</w:t>
            </w:r>
          </w:p>
        </w:tc>
        <w:tc>
          <w:tcPr>
            <w:tcW w:w="709" w:type="dxa"/>
            <w:tcBorders>
              <w:top w:val="nil"/>
              <w:left w:val="nil"/>
              <w:bottom w:val="single" w:sz="4" w:space="0" w:color="auto"/>
              <w:right w:val="single" w:sz="4" w:space="0" w:color="auto"/>
            </w:tcBorders>
            <w:shd w:val="clear" w:color="auto" w:fill="auto"/>
            <w:vAlign w:val="center"/>
          </w:tcPr>
          <w:p w14:paraId="078FE9F0" w14:textId="77777777" w:rsidR="001411B1" w:rsidRPr="00D0396B" w:rsidRDefault="001411B1" w:rsidP="009423B9">
            <w:pPr>
              <w:jc w:val="center"/>
              <w:rPr>
                <w:rFonts w:ascii="Arial" w:hAnsi="Arial"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14:paraId="370E46AC" w14:textId="77777777" w:rsidR="001411B1" w:rsidRPr="00C372FB" w:rsidRDefault="001411B1" w:rsidP="009423B9">
            <w:pPr>
              <w:jc w:val="center"/>
              <w:rPr>
                <w:rFonts w:ascii="Arial" w:hAnsi="Arial" w:cs="Arial"/>
                <w:color w:val="000000"/>
                <w:sz w:val="14"/>
                <w:szCs w:val="14"/>
              </w:rPr>
            </w:pPr>
            <w:r w:rsidRPr="00C372FB">
              <w:rPr>
                <w:rFonts w:ascii="Arial" w:hAnsi="Arial" w:cs="Arial"/>
                <w:color w:val="000000"/>
                <w:sz w:val="14"/>
                <w:szCs w:val="14"/>
              </w:rPr>
              <w:t>95%</w:t>
            </w:r>
          </w:p>
        </w:tc>
        <w:tc>
          <w:tcPr>
            <w:tcW w:w="708" w:type="dxa"/>
            <w:tcBorders>
              <w:top w:val="nil"/>
              <w:left w:val="nil"/>
              <w:bottom w:val="single" w:sz="4" w:space="0" w:color="auto"/>
              <w:right w:val="single" w:sz="4" w:space="0" w:color="auto"/>
            </w:tcBorders>
            <w:shd w:val="clear" w:color="auto" w:fill="auto"/>
            <w:vAlign w:val="center"/>
          </w:tcPr>
          <w:p w14:paraId="39BA0DF3" w14:textId="77777777" w:rsidR="001411B1" w:rsidRPr="00C372FB" w:rsidRDefault="001411B1" w:rsidP="009423B9">
            <w:pPr>
              <w:jc w:val="center"/>
              <w:rPr>
                <w:rFonts w:ascii="Arial" w:hAnsi="Arial" w:cs="Arial"/>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14:paraId="31B5F879" w14:textId="77777777" w:rsidR="001411B1" w:rsidRPr="00E95F16" w:rsidRDefault="001411B1" w:rsidP="009423B9">
            <w:pPr>
              <w:jc w:val="center"/>
              <w:rPr>
                <w:rFonts w:ascii="Arial" w:hAnsi="Arial" w:cs="Arial"/>
                <w:color w:val="000000"/>
                <w:sz w:val="14"/>
                <w:szCs w:val="14"/>
              </w:rPr>
            </w:pPr>
            <w:r w:rsidRPr="00E95F16">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2D0A0197" w14:textId="77777777" w:rsidR="001411B1" w:rsidRPr="009417DC" w:rsidRDefault="001411B1" w:rsidP="009423B9">
            <w:pPr>
              <w:jc w:val="center"/>
              <w:rPr>
                <w:rFonts w:ascii="Arial" w:hAnsi="Arial" w:cs="Arial"/>
                <w:color w:val="000000"/>
                <w:sz w:val="14"/>
                <w:szCs w:val="14"/>
              </w:rPr>
            </w:pPr>
          </w:p>
        </w:tc>
        <w:tc>
          <w:tcPr>
            <w:tcW w:w="869" w:type="dxa"/>
            <w:tcBorders>
              <w:top w:val="nil"/>
              <w:left w:val="nil"/>
              <w:bottom w:val="single" w:sz="4" w:space="0" w:color="auto"/>
              <w:right w:val="single" w:sz="8" w:space="0" w:color="auto"/>
            </w:tcBorders>
            <w:shd w:val="clear" w:color="auto" w:fill="auto"/>
            <w:vAlign w:val="center"/>
          </w:tcPr>
          <w:p w14:paraId="73EBCA34" w14:textId="77777777" w:rsidR="001411B1" w:rsidRPr="00D0396B" w:rsidRDefault="001411B1" w:rsidP="009423B9">
            <w:pPr>
              <w:jc w:val="center"/>
              <w:rPr>
                <w:rFonts w:ascii="Arial" w:hAnsi="Arial" w:cs="Arial"/>
                <w:color w:val="000000"/>
                <w:sz w:val="14"/>
                <w:szCs w:val="14"/>
              </w:rPr>
            </w:pPr>
            <w:r w:rsidRPr="00D0396B">
              <w:rPr>
                <w:rFonts w:ascii="Arial" w:hAnsi="Arial" w:cs="Arial"/>
                <w:color w:val="000000"/>
                <w:sz w:val="14"/>
                <w:szCs w:val="14"/>
              </w:rPr>
              <w:t>Extended sleep periods</w:t>
            </w:r>
          </w:p>
        </w:tc>
      </w:tr>
      <w:tr w:rsidR="001411B1" w:rsidRPr="00BA3999" w14:paraId="7E89FFBD" w14:textId="77777777" w:rsidTr="009423B9">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568ADD76"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5.5.1</w:t>
            </w:r>
          </w:p>
        </w:tc>
        <w:tc>
          <w:tcPr>
            <w:tcW w:w="1559" w:type="dxa"/>
            <w:tcBorders>
              <w:top w:val="nil"/>
              <w:left w:val="nil"/>
              <w:bottom w:val="single" w:sz="4" w:space="0" w:color="auto"/>
              <w:right w:val="single" w:sz="8" w:space="0" w:color="auto"/>
            </w:tcBorders>
            <w:shd w:val="clear" w:color="auto" w:fill="auto"/>
            <w:vAlign w:val="center"/>
          </w:tcPr>
          <w:p w14:paraId="285EDD52"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Traffic Monitoring &amp; Control</w:t>
            </w:r>
          </w:p>
        </w:tc>
        <w:tc>
          <w:tcPr>
            <w:tcW w:w="1984" w:type="dxa"/>
            <w:tcBorders>
              <w:top w:val="nil"/>
              <w:left w:val="nil"/>
              <w:bottom w:val="single" w:sz="4" w:space="0" w:color="auto"/>
              <w:right w:val="single" w:sz="4" w:space="0" w:color="auto"/>
            </w:tcBorders>
            <w:shd w:val="clear" w:color="auto" w:fill="auto"/>
            <w:vAlign w:val="center"/>
          </w:tcPr>
          <w:p w14:paraId="5A5D6A61"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14:paraId="4CC6F20A"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1-3m Horizontal</w:t>
            </w:r>
            <w:r w:rsidRPr="003E0C73">
              <w:rPr>
                <w:rFonts w:ascii="Arial" w:hAnsi="Arial" w:cs="Arial"/>
                <w:color w:val="000000"/>
                <w:sz w:val="14"/>
                <w:szCs w:val="14"/>
              </w:rPr>
              <w:br/>
              <w:t>2.5m Vertical</w:t>
            </w:r>
          </w:p>
        </w:tc>
        <w:tc>
          <w:tcPr>
            <w:tcW w:w="709" w:type="dxa"/>
            <w:tcBorders>
              <w:top w:val="nil"/>
              <w:left w:val="nil"/>
              <w:bottom w:val="single" w:sz="4" w:space="0" w:color="auto"/>
              <w:right w:val="single" w:sz="4" w:space="0" w:color="auto"/>
            </w:tcBorders>
            <w:shd w:val="clear" w:color="auto" w:fill="auto"/>
            <w:vAlign w:val="center"/>
          </w:tcPr>
          <w:p w14:paraId="07404B91"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489FBCA9"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95 %</w:t>
            </w:r>
          </w:p>
        </w:tc>
        <w:tc>
          <w:tcPr>
            <w:tcW w:w="708" w:type="dxa"/>
            <w:tcBorders>
              <w:top w:val="nil"/>
              <w:left w:val="nil"/>
              <w:bottom w:val="single" w:sz="4" w:space="0" w:color="auto"/>
              <w:right w:val="single" w:sz="4" w:space="0" w:color="auto"/>
            </w:tcBorders>
            <w:shd w:val="clear" w:color="auto" w:fill="auto"/>
            <w:vAlign w:val="center"/>
          </w:tcPr>
          <w:p w14:paraId="33158812"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 Hz</w:t>
            </w:r>
          </w:p>
        </w:tc>
        <w:tc>
          <w:tcPr>
            <w:tcW w:w="851" w:type="dxa"/>
            <w:tcBorders>
              <w:top w:val="nil"/>
              <w:left w:val="nil"/>
              <w:bottom w:val="single" w:sz="4" w:space="0" w:color="auto"/>
              <w:right w:val="single" w:sz="4" w:space="0" w:color="auto"/>
            </w:tcBorders>
            <w:shd w:val="clear" w:color="auto" w:fill="auto"/>
            <w:vAlign w:val="center"/>
          </w:tcPr>
          <w:p w14:paraId="5C11EADC"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366BEF56"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30ms</w:t>
            </w:r>
          </w:p>
        </w:tc>
        <w:tc>
          <w:tcPr>
            <w:tcW w:w="869" w:type="dxa"/>
            <w:tcBorders>
              <w:top w:val="nil"/>
              <w:left w:val="nil"/>
              <w:bottom w:val="single" w:sz="4" w:space="0" w:color="auto"/>
              <w:right w:val="single" w:sz="8" w:space="0" w:color="auto"/>
            </w:tcBorders>
            <w:shd w:val="clear" w:color="auto" w:fill="auto"/>
            <w:vAlign w:val="center"/>
          </w:tcPr>
          <w:p w14:paraId="65C981EB" w14:textId="77777777" w:rsidR="001411B1" w:rsidRPr="00C9385B" w:rsidRDefault="001411B1" w:rsidP="009423B9">
            <w:pPr>
              <w:jc w:val="center"/>
              <w:rPr>
                <w:rFonts w:ascii="Arial" w:hAnsi="Arial" w:cs="Arial"/>
                <w:sz w:val="12"/>
                <w:szCs w:val="14"/>
              </w:rPr>
            </w:pPr>
            <w:proofErr w:type="spellStart"/>
            <w:r w:rsidRPr="00C9385B">
              <w:rPr>
                <w:rFonts w:ascii="Arial" w:hAnsi="Arial" w:cs="Arial"/>
                <w:color w:val="000000"/>
                <w:sz w:val="12"/>
                <w:szCs w:val="14"/>
              </w:rPr>
              <w:t>Antispoofing</w:t>
            </w:r>
            <w:proofErr w:type="spellEnd"/>
            <w:r w:rsidRPr="00C9385B">
              <w:rPr>
                <w:rFonts w:ascii="Arial" w:hAnsi="Arial" w:cs="Arial"/>
                <w:color w:val="000000"/>
                <w:sz w:val="12"/>
                <w:szCs w:val="14"/>
              </w:rPr>
              <w:br/>
            </w:r>
            <w:proofErr w:type="spellStart"/>
            <w:r w:rsidRPr="00C9385B">
              <w:rPr>
                <w:rFonts w:ascii="Arial" w:hAnsi="Arial" w:cs="Arial"/>
                <w:color w:val="000000"/>
                <w:sz w:val="12"/>
                <w:szCs w:val="14"/>
              </w:rPr>
              <w:t>Antitampering</w:t>
            </w:r>
            <w:proofErr w:type="spellEnd"/>
          </w:p>
        </w:tc>
      </w:tr>
      <w:tr w:rsidR="001411B1" w:rsidRPr="00BA3999" w14:paraId="32C87A33" w14:textId="77777777" w:rsidTr="009423B9">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0F250108"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5.5.2</w:t>
            </w:r>
          </w:p>
        </w:tc>
        <w:tc>
          <w:tcPr>
            <w:tcW w:w="1559" w:type="dxa"/>
            <w:tcBorders>
              <w:top w:val="nil"/>
              <w:left w:val="nil"/>
              <w:bottom w:val="single" w:sz="4" w:space="0" w:color="auto"/>
              <w:right w:val="single" w:sz="8" w:space="0" w:color="auto"/>
            </w:tcBorders>
            <w:shd w:val="clear" w:color="auto" w:fill="auto"/>
            <w:vAlign w:val="center"/>
          </w:tcPr>
          <w:p w14:paraId="19A53DB1"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Road User Charging</w:t>
            </w:r>
          </w:p>
        </w:tc>
        <w:tc>
          <w:tcPr>
            <w:tcW w:w="1984" w:type="dxa"/>
            <w:tcBorders>
              <w:top w:val="nil"/>
              <w:left w:val="nil"/>
              <w:bottom w:val="single" w:sz="4" w:space="0" w:color="auto"/>
              <w:right w:val="single" w:sz="4" w:space="0" w:color="auto"/>
            </w:tcBorders>
            <w:shd w:val="clear" w:color="auto" w:fill="auto"/>
            <w:vAlign w:val="center"/>
          </w:tcPr>
          <w:p w14:paraId="733C6219"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r w:rsidRPr="003E0C73">
              <w:rPr>
                <w:rFonts w:ascii="Arial" w:hAnsi="Arial" w:cs="Arial"/>
                <w:color w:val="000000"/>
                <w:sz w:val="14"/>
                <w:szCs w:val="14"/>
              </w:rPr>
              <w:br/>
            </w:r>
            <w:r w:rsidRPr="00FA7FC9">
              <w:rPr>
                <w:rFonts w:ascii="Arial" w:hAnsi="Arial" w:cs="Arial"/>
                <w:color w:val="000000"/>
                <w:sz w:val="14"/>
                <w:szCs w:val="14"/>
              </w:rPr>
              <w:t>Enhanced positioning</w:t>
            </w:r>
            <w:r>
              <w:rPr>
                <w:rFonts w:ascii="Arial" w:hAnsi="Arial" w:cs="Arial"/>
                <w:color w:val="000000"/>
                <w:sz w:val="14"/>
                <w:szCs w:val="14"/>
              </w:rPr>
              <w:t>-T</w:t>
            </w:r>
            <w:r w:rsidRPr="003E0C73">
              <w:rPr>
                <w:rFonts w:ascii="Arial" w:hAnsi="Arial" w:cs="Arial"/>
                <w:color w:val="000000"/>
                <w:sz w:val="14"/>
                <w:szCs w:val="14"/>
              </w:rPr>
              <w:t>unnels</w:t>
            </w:r>
          </w:p>
        </w:tc>
        <w:tc>
          <w:tcPr>
            <w:tcW w:w="1418" w:type="dxa"/>
            <w:tcBorders>
              <w:top w:val="nil"/>
              <w:left w:val="nil"/>
              <w:bottom w:val="single" w:sz="4" w:space="0" w:color="auto"/>
              <w:right w:val="single" w:sz="4" w:space="0" w:color="auto"/>
            </w:tcBorders>
            <w:shd w:val="clear" w:color="auto" w:fill="auto"/>
            <w:vAlign w:val="center"/>
          </w:tcPr>
          <w:p w14:paraId="6E8C5F20"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&lt;1m (across track)</w:t>
            </w:r>
            <w:r w:rsidRPr="003E0C73">
              <w:rPr>
                <w:rFonts w:ascii="Arial" w:hAnsi="Arial" w:cs="Arial"/>
                <w:color w:val="000000"/>
                <w:sz w:val="14"/>
                <w:szCs w:val="14"/>
              </w:rPr>
              <w:br/>
              <w:t>3m (along track)</w:t>
            </w:r>
          </w:p>
        </w:tc>
        <w:tc>
          <w:tcPr>
            <w:tcW w:w="709" w:type="dxa"/>
            <w:tcBorders>
              <w:top w:val="nil"/>
              <w:left w:val="nil"/>
              <w:bottom w:val="single" w:sz="4" w:space="0" w:color="auto"/>
              <w:right w:val="single" w:sz="4" w:space="0" w:color="auto"/>
            </w:tcBorders>
            <w:shd w:val="clear" w:color="auto" w:fill="auto"/>
            <w:vAlign w:val="center"/>
          </w:tcPr>
          <w:p w14:paraId="1A2A4D2E"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2 m/s</w:t>
            </w:r>
          </w:p>
        </w:tc>
        <w:tc>
          <w:tcPr>
            <w:tcW w:w="567" w:type="dxa"/>
            <w:tcBorders>
              <w:top w:val="nil"/>
              <w:left w:val="nil"/>
              <w:bottom w:val="single" w:sz="4" w:space="0" w:color="auto"/>
              <w:right w:val="single" w:sz="4" w:space="0" w:color="auto"/>
            </w:tcBorders>
            <w:shd w:val="clear" w:color="auto" w:fill="auto"/>
            <w:vAlign w:val="center"/>
          </w:tcPr>
          <w:p w14:paraId="63DFAF9B"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1760BB9B"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 Hz</w:t>
            </w:r>
          </w:p>
        </w:tc>
        <w:tc>
          <w:tcPr>
            <w:tcW w:w="851" w:type="dxa"/>
            <w:tcBorders>
              <w:top w:val="nil"/>
              <w:left w:val="nil"/>
              <w:bottom w:val="single" w:sz="4" w:space="0" w:color="auto"/>
              <w:right w:val="single" w:sz="4" w:space="0" w:color="auto"/>
            </w:tcBorders>
            <w:shd w:val="clear" w:color="auto" w:fill="auto"/>
            <w:vAlign w:val="center"/>
          </w:tcPr>
          <w:p w14:paraId="7509EB2B"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188FC3DD" w14:textId="77777777" w:rsidR="001411B1" w:rsidRPr="003E0C73" w:rsidRDefault="001411B1" w:rsidP="009423B9">
            <w:pPr>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14:paraId="5E59B6D9" w14:textId="77777777" w:rsidR="001411B1" w:rsidRPr="00C9385B" w:rsidRDefault="001411B1" w:rsidP="009423B9">
            <w:pPr>
              <w:jc w:val="center"/>
              <w:rPr>
                <w:rFonts w:ascii="Arial" w:hAnsi="Arial" w:cs="Arial"/>
                <w:sz w:val="12"/>
                <w:szCs w:val="14"/>
              </w:rPr>
            </w:pPr>
            <w:proofErr w:type="spellStart"/>
            <w:r w:rsidRPr="00C9385B">
              <w:rPr>
                <w:rFonts w:ascii="Arial" w:hAnsi="Arial" w:cs="Arial"/>
                <w:color w:val="000000"/>
                <w:sz w:val="12"/>
                <w:szCs w:val="14"/>
              </w:rPr>
              <w:t>Antispoofing</w:t>
            </w:r>
            <w:proofErr w:type="spellEnd"/>
            <w:r w:rsidRPr="00C9385B">
              <w:rPr>
                <w:rFonts w:ascii="Arial" w:hAnsi="Arial" w:cs="Arial"/>
                <w:color w:val="000000"/>
                <w:sz w:val="12"/>
                <w:szCs w:val="14"/>
              </w:rPr>
              <w:br/>
            </w:r>
            <w:proofErr w:type="spellStart"/>
            <w:r w:rsidRPr="00C9385B">
              <w:rPr>
                <w:rFonts w:ascii="Arial" w:hAnsi="Arial" w:cs="Arial"/>
                <w:color w:val="000000"/>
                <w:sz w:val="12"/>
                <w:szCs w:val="14"/>
              </w:rPr>
              <w:t>Antitampering</w:t>
            </w:r>
            <w:proofErr w:type="spellEnd"/>
          </w:p>
        </w:tc>
      </w:tr>
      <w:tr w:rsidR="001411B1" w:rsidRPr="00BA3999" w14:paraId="375F2364" w14:textId="77777777" w:rsidTr="009423B9">
        <w:trPr>
          <w:trHeight w:val="454"/>
        </w:trPr>
        <w:tc>
          <w:tcPr>
            <w:tcW w:w="483" w:type="dxa"/>
            <w:vMerge w:val="restart"/>
            <w:shd w:val="clear" w:color="auto" w:fill="auto"/>
            <w:vAlign w:val="center"/>
          </w:tcPr>
          <w:p w14:paraId="5004C86C" w14:textId="77777777" w:rsidR="001411B1" w:rsidRPr="003E0C73" w:rsidRDefault="001411B1" w:rsidP="009423B9">
            <w:pPr>
              <w:jc w:val="center"/>
              <w:rPr>
                <w:rFonts w:ascii="Arial" w:hAnsi="Arial" w:cs="Arial"/>
                <w:sz w:val="14"/>
                <w:szCs w:val="14"/>
              </w:rPr>
            </w:pPr>
            <w:r w:rsidRPr="003E0C73">
              <w:rPr>
                <w:rFonts w:ascii="Arial" w:hAnsi="Arial" w:cs="Arial"/>
                <w:sz w:val="14"/>
                <w:szCs w:val="14"/>
              </w:rPr>
              <w:t>5.6.1</w:t>
            </w:r>
          </w:p>
        </w:tc>
        <w:tc>
          <w:tcPr>
            <w:tcW w:w="1559" w:type="dxa"/>
            <w:vMerge w:val="restart"/>
            <w:shd w:val="clear" w:color="auto" w:fill="auto"/>
            <w:vAlign w:val="center"/>
          </w:tcPr>
          <w:p w14:paraId="6289C587" w14:textId="77777777" w:rsidR="001411B1" w:rsidRPr="003E0C73" w:rsidRDefault="001411B1" w:rsidP="009423B9">
            <w:pPr>
              <w:jc w:val="center"/>
              <w:rPr>
                <w:rFonts w:ascii="Arial" w:hAnsi="Arial" w:cs="Arial"/>
                <w:sz w:val="14"/>
                <w:szCs w:val="14"/>
              </w:rPr>
            </w:pPr>
            <w:r w:rsidRPr="003E0C73">
              <w:rPr>
                <w:rFonts w:ascii="Arial" w:hAnsi="Arial" w:cs="Arial"/>
                <w:sz w:val="14"/>
                <w:szCs w:val="14"/>
              </w:rPr>
              <w:t>Asset tracking and management</w:t>
            </w:r>
          </w:p>
        </w:tc>
        <w:tc>
          <w:tcPr>
            <w:tcW w:w="1984" w:type="dxa"/>
            <w:tcBorders>
              <w:top w:val="nil"/>
              <w:left w:val="nil"/>
              <w:bottom w:val="single" w:sz="4" w:space="0" w:color="auto"/>
              <w:right w:val="single" w:sz="4" w:space="0" w:color="auto"/>
            </w:tcBorders>
            <w:shd w:val="clear" w:color="auto" w:fill="auto"/>
            <w:vAlign w:val="center"/>
          </w:tcPr>
          <w:p w14:paraId="5A6BB444"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14:paraId="70EF87F1"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10-30m Horizontal</w:t>
            </w:r>
          </w:p>
        </w:tc>
        <w:tc>
          <w:tcPr>
            <w:tcW w:w="709" w:type="dxa"/>
            <w:tcBorders>
              <w:top w:val="nil"/>
              <w:left w:val="nil"/>
              <w:bottom w:val="single" w:sz="4" w:space="0" w:color="auto"/>
              <w:right w:val="single" w:sz="4" w:space="0" w:color="auto"/>
            </w:tcBorders>
            <w:shd w:val="clear" w:color="auto" w:fill="auto"/>
            <w:vAlign w:val="center"/>
          </w:tcPr>
          <w:p w14:paraId="303F1054"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5 m/s</w:t>
            </w:r>
          </w:p>
        </w:tc>
        <w:tc>
          <w:tcPr>
            <w:tcW w:w="567" w:type="dxa"/>
            <w:tcBorders>
              <w:top w:val="nil"/>
              <w:left w:val="nil"/>
              <w:bottom w:val="single" w:sz="4" w:space="0" w:color="auto"/>
              <w:right w:val="single" w:sz="4" w:space="0" w:color="auto"/>
            </w:tcBorders>
            <w:shd w:val="clear" w:color="auto" w:fill="auto"/>
            <w:vAlign w:val="center"/>
          </w:tcPr>
          <w:p w14:paraId="7E623004"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17D910ED"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300s-1day</w:t>
            </w:r>
          </w:p>
        </w:tc>
        <w:tc>
          <w:tcPr>
            <w:tcW w:w="851" w:type="dxa"/>
            <w:tcBorders>
              <w:top w:val="nil"/>
              <w:left w:val="nil"/>
              <w:bottom w:val="single" w:sz="4" w:space="0" w:color="auto"/>
              <w:right w:val="single" w:sz="4" w:space="0" w:color="auto"/>
            </w:tcBorders>
            <w:shd w:val="clear" w:color="auto" w:fill="auto"/>
            <w:vAlign w:val="center"/>
          </w:tcPr>
          <w:p w14:paraId="7D6B1728" w14:textId="77777777" w:rsidR="001411B1" w:rsidRPr="003E0C73" w:rsidRDefault="001411B1" w:rsidP="009423B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1064492D" w14:textId="77777777" w:rsidR="001411B1" w:rsidRPr="003E0C73" w:rsidRDefault="001411B1" w:rsidP="009423B9">
            <w:pPr>
              <w:jc w:val="center"/>
              <w:rPr>
                <w:rFonts w:ascii="Arial" w:hAnsi="Arial" w:cs="Arial"/>
                <w:sz w:val="14"/>
                <w:szCs w:val="14"/>
              </w:rPr>
            </w:pPr>
          </w:p>
        </w:tc>
        <w:tc>
          <w:tcPr>
            <w:tcW w:w="869" w:type="dxa"/>
            <w:vMerge w:val="restart"/>
            <w:tcBorders>
              <w:top w:val="nil"/>
              <w:left w:val="single" w:sz="4" w:space="0" w:color="auto"/>
              <w:right w:val="single" w:sz="8" w:space="0" w:color="auto"/>
            </w:tcBorders>
            <w:shd w:val="clear" w:color="auto" w:fill="auto"/>
            <w:vAlign w:val="center"/>
          </w:tcPr>
          <w:p w14:paraId="72580FB2" w14:textId="77777777" w:rsidR="001411B1" w:rsidRPr="00C9385B" w:rsidRDefault="001411B1" w:rsidP="009423B9">
            <w:pPr>
              <w:jc w:val="center"/>
              <w:rPr>
                <w:rFonts w:ascii="Arial" w:hAnsi="Arial" w:cs="Arial"/>
                <w:sz w:val="12"/>
                <w:szCs w:val="14"/>
              </w:rPr>
            </w:pPr>
            <w:r w:rsidRPr="00C9385B">
              <w:rPr>
                <w:rFonts w:ascii="Arial" w:hAnsi="Arial" w:cs="Arial"/>
                <w:color w:val="000000"/>
                <w:sz w:val="12"/>
                <w:szCs w:val="14"/>
              </w:rPr>
              <w:t xml:space="preserve">20 </w:t>
            </w:r>
            <w:proofErr w:type="spellStart"/>
            <w:r w:rsidRPr="00C9385B">
              <w:rPr>
                <w:rFonts w:ascii="Arial" w:hAnsi="Arial" w:cs="Arial"/>
                <w:color w:val="000000"/>
                <w:sz w:val="12"/>
                <w:szCs w:val="14"/>
              </w:rPr>
              <w:t>mJ</w:t>
            </w:r>
            <w:proofErr w:type="spellEnd"/>
            <w:r w:rsidRPr="00C9385B">
              <w:rPr>
                <w:rFonts w:ascii="Arial" w:hAnsi="Arial" w:cs="Arial"/>
                <w:color w:val="000000"/>
                <w:sz w:val="12"/>
                <w:szCs w:val="14"/>
              </w:rPr>
              <w:t xml:space="preserve">/fix (average), </w:t>
            </w:r>
            <w:proofErr w:type="spellStart"/>
            <w:r w:rsidRPr="00C9385B">
              <w:rPr>
                <w:rFonts w:ascii="Arial" w:hAnsi="Arial" w:cs="Arial"/>
                <w:color w:val="000000"/>
                <w:sz w:val="12"/>
                <w:szCs w:val="14"/>
              </w:rPr>
              <w:t>Antispoofing</w:t>
            </w:r>
            <w:proofErr w:type="spellEnd"/>
            <w:r w:rsidRPr="00C9385B">
              <w:rPr>
                <w:rFonts w:ascii="Arial" w:hAnsi="Arial" w:cs="Arial"/>
                <w:color w:val="000000"/>
                <w:sz w:val="12"/>
                <w:szCs w:val="14"/>
              </w:rPr>
              <w:t xml:space="preserve">, </w:t>
            </w:r>
            <w:proofErr w:type="spellStart"/>
            <w:r w:rsidRPr="00C9385B">
              <w:rPr>
                <w:rFonts w:ascii="Arial" w:hAnsi="Arial" w:cs="Arial"/>
                <w:color w:val="000000"/>
                <w:sz w:val="12"/>
                <w:szCs w:val="14"/>
              </w:rPr>
              <w:t>Antitampering</w:t>
            </w:r>
            <w:proofErr w:type="spellEnd"/>
            <w:r w:rsidRPr="00C9385B">
              <w:rPr>
                <w:rFonts w:ascii="Arial" w:hAnsi="Arial" w:cs="Arial"/>
                <w:color w:val="000000"/>
                <w:sz w:val="12"/>
                <w:szCs w:val="14"/>
              </w:rPr>
              <w:t>, support for "out of coverage" positioning</w:t>
            </w:r>
          </w:p>
        </w:tc>
      </w:tr>
      <w:tr w:rsidR="001411B1" w:rsidRPr="00BA3999" w14:paraId="069D2275" w14:textId="77777777" w:rsidTr="009423B9">
        <w:trPr>
          <w:trHeight w:val="454"/>
        </w:trPr>
        <w:tc>
          <w:tcPr>
            <w:tcW w:w="483" w:type="dxa"/>
            <w:vMerge/>
            <w:shd w:val="clear" w:color="auto" w:fill="auto"/>
            <w:vAlign w:val="center"/>
          </w:tcPr>
          <w:p w14:paraId="57DD7364" w14:textId="77777777" w:rsidR="001411B1" w:rsidRPr="003E0C73" w:rsidRDefault="001411B1" w:rsidP="009423B9">
            <w:pPr>
              <w:jc w:val="center"/>
              <w:rPr>
                <w:rFonts w:ascii="Arial" w:hAnsi="Arial" w:cs="Arial"/>
                <w:sz w:val="14"/>
                <w:szCs w:val="14"/>
              </w:rPr>
            </w:pPr>
          </w:p>
        </w:tc>
        <w:tc>
          <w:tcPr>
            <w:tcW w:w="1559" w:type="dxa"/>
            <w:vMerge/>
            <w:shd w:val="clear" w:color="auto" w:fill="auto"/>
            <w:vAlign w:val="center"/>
          </w:tcPr>
          <w:p w14:paraId="65A0A8C7" w14:textId="77777777" w:rsidR="001411B1" w:rsidRPr="003E0C73" w:rsidRDefault="001411B1" w:rsidP="009423B9">
            <w:pPr>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14:paraId="5F77D83F" w14:textId="77777777" w:rsidR="001411B1" w:rsidRPr="003E0C73" w:rsidRDefault="001411B1" w:rsidP="009423B9">
            <w:pPr>
              <w:jc w:val="center"/>
              <w:rPr>
                <w:rFonts w:ascii="Arial" w:hAnsi="Arial" w:cs="Arial"/>
                <w:sz w:val="14"/>
                <w:szCs w:val="14"/>
              </w:rPr>
            </w:pPr>
            <w:r w:rsidRPr="00FA7FC9">
              <w:rPr>
                <w:rFonts w:ascii="Arial" w:hAnsi="Arial" w:cs="Arial"/>
                <w:color w:val="000000"/>
                <w:sz w:val="14"/>
                <w:szCs w:val="14"/>
              </w:rPr>
              <w:t>Enhanced positioning</w:t>
            </w:r>
            <w:r w:rsidRPr="00FA7FC9" w:rsidDel="00FA7FC9">
              <w:rPr>
                <w:rFonts w:ascii="Arial" w:hAnsi="Arial" w:cs="Arial"/>
                <w:color w:val="000000"/>
                <w:sz w:val="14"/>
                <w:szCs w:val="14"/>
              </w:rPr>
              <w:t xml:space="preserve"> </w:t>
            </w:r>
            <w:r w:rsidRPr="003E0C73">
              <w:rPr>
                <w:rFonts w:ascii="Arial" w:hAnsi="Arial" w:cs="Arial"/>
                <w:color w:val="000000"/>
                <w:sz w:val="14"/>
                <w:szCs w:val="14"/>
              </w:rPr>
              <w:t>- Outdoor</w:t>
            </w:r>
          </w:p>
        </w:tc>
        <w:tc>
          <w:tcPr>
            <w:tcW w:w="1418" w:type="dxa"/>
            <w:tcBorders>
              <w:top w:val="nil"/>
              <w:left w:val="nil"/>
              <w:bottom w:val="single" w:sz="4" w:space="0" w:color="auto"/>
              <w:right w:val="single" w:sz="4" w:space="0" w:color="auto"/>
            </w:tcBorders>
            <w:shd w:val="clear" w:color="auto" w:fill="auto"/>
            <w:vAlign w:val="center"/>
          </w:tcPr>
          <w:p w14:paraId="13AFCFB1"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1m Horizontal</w:t>
            </w:r>
          </w:p>
        </w:tc>
        <w:tc>
          <w:tcPr>
            <w:tcW w:w="709" w:type="dxa"/>
            <w:tcBorders>
              <w:top w:val="nil"/>
              <w:left w:val="nil"/>
              <w:bottom w:val="single" w:sz="4" w:space="0" w:color="auto"/>
              <w:right w:val="single" w:sz="4" w:space="0" w:color="auto"/>
            </w:tcBorders>
            <w:shd w:val="clear" w:color="auto" w:fill="auto"/>
            <w:vAlign w:val="center"/>
          </w:tcPr>
          <w:p w14:paraId="5ABF74DE"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7DF351FF"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7A9D8C4F"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1s</w:t>
            </w:r>
          </w:p>
        </w:tc>
        <w:tc>
          <w:tcPr>
            <w:tcW w:w="851" w:type="dxa"/>
            <w:tcBorders>
              <w:top w:val="nil"/>
              <w:left w:val="nil"/>
              <w:bottom w:val="single" w:sz="4" w:space="0" w:color="auto"/>
              <w:right w:val="single" w:sz="4" w:space="0" w:color="auto"/>
            </w:tcBorders>
            <w:shd w:val="clear" w:color="auto" w:fill="auto"/>
            <w:vAlign w:val="center"/>
          </w:tcPr>
          <w:p w14:paraId="091CA977"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 xml:space="preserve">1s in </w:t>
            </w:r>
            <w:r>
              <w:rPr>
                <w:rFonts w:ascii="Arial" w:hAnsi="Arial" w:cs="Arial"/>
                <w:color w:val="000000"/>
                <w:sz w:val="14"/>
                <w:szCs w:val="14"/>
              </w:rPr>
              <w:t xml:space="preserve">enhanced positioning </w:t>
            </w:r>
            <w:r w:rsidRPr="003E0C73">
              <w:rPr>
                <w:rFonts w:ascii="Arial" w:hAnsi="Arial" w:cs="Arial"/>
                <w:color w:val="000000"/>
                <w:sz w:val="14"/>
                <w:szCs w:val="14"/>
              </w:rPr>
              <w:t>area</w:t>
            </w:r>
          </w:p>
        </w:tc>
        <w:tc>
          <w:tcPr>
            <w:tcW w:w="709" w:type="dxa"/>
            <w:tcBorders>
              <w:top w:val="nil"/>
              <w:left w:val="nil"/>
              <w:bottom w:val="single" w:sz="4" w:space="0" w:color="auto"/>
              <w:right w:val="single" w:sz="4" w:space="0" w:color="auto"/>
            </w:tcBorders>
            <w:shd w:val="clear" w:color="auto" w:fill="auto"/>
            <w:vAlign w:val="center"/>
          </w:tcPr>
          <w:p w14:paraId="2B9DE9F6" w14:textId="77777777" w:rsidR="001411B1" w:rsidRPr="003E0C73" w:rsidRDefault="001411B1" w:rsidP="009423B9">
            <w:pPr>
              <w:jc w:val="center"/>
              <w:rPr>
                <w:rFonts w:ascii="Arial" w:hAnsi="Arial" w:cs="Arial"/>
                <w:sz w:val="14"/>
                <w:szCs w:val="14"/>
              </w:rPr>
            </w:pPr>
          </w:p>
        </w:tc>
        <w:tc>
          <w:tcPr>
            <w:tcW w:w="869" w:type="dxa"/>
            <w:vMerge/>
            <w:tcBorders>
              <w:left w:val="single" w:sz="4" w:space="0" w:color="auto"/>
              <w:bottom w:val="single" w:sz="4" w:space="0" w:color="000000"/>
              <w:right w:val="single" w:sz="8" w:space="0" w:color="auto"/>
            </w:tcBorders>
            <w:shd w:val="clear" w:color="auto" w:fill="auto"/>
            <w:vAlign w:val="center"/>
          </w:tcPr>
          <w:p w14:paraId="642550E4" w14:textId="77777777" w:rsidR="001411B1" w:rsidRPr="00C9385B" w:rsidRDefault="001411B1" w:rsidP="009423B9">
            <w:pPr>
              <w:jc w:val="center"/>
              <w:rPr>
                <w:rFonts w:ascii="Arial" w:hAnsi="Arial" w:cs="Arial"/>
                <w:sz w:val="12"/>
                <w:szCs w:val="14"/>
              </w:rPr>
            </w:pPr>
          </w:p>
        </w:tc>
      </w:tr>
      <w:tr w:rsidR="001411B1" w:rsidRPr="00BA3999" w14:paraId="21BB8EC2" w14:textId="77777777" w:rsidTr="009423B9">
        <w:trPr>
          <w:trHeight w:val="454"/>
        </w:trPr>
        <w:tc>
          <w:tcPr>
            <w:tcW w:w="483" w:type="dxa"/>
            <w:shd w:val="clear" w:color="auto" w:fill="auto"/>
            <w:vAlign w:val="center"/>
          </w:tcPr>
          <w:p w14:paraId="553F9DFF" w14:textId="77777777" w:rsidR="001411B1" w:rsidRPr="003E0C73" w:rsidRDefault="001411B1" w:rsidP="009423B9">
            <w:pPr>
              <w:jc w:val="center"/>
              <w:rPr>
                <w:rFonts w:ascii="Arial" w:hAnsi="Arial" w:cs="Arial"/>
                <w:sz w:val="14"/>
                <w:szCs w:val="14"/>
              </w:rPr>
            </w:pPr>
            <w:r w:rsidRPr="003E0C73">
              <w:rPr>
                <w:rFonts w:ascii="Arial" w:hAnsi="Arial" w:cs="Arial"/>
                <w:sz w:val="14"/>
                <w:szCs w:val="14"/>
              </w:rPr>
              <w:t>5.7.1</w:t>
            </w:r>
          </w:p>
        </w:tc>
        <w:tc>
          <w:tcPr>
            <w:tcW w:w="1559" w:type="dxa"/>
            <w:shd w:val="clear" w:color="auto" w:fill="auto"/>
            <w:vAlign w:val="center"/>
          </w:tcPr>
          <w:p w14:paraId="049D2206" w14:textId="77777777" w:rsidR="001411B1" w:rsidRPr="003D62AD" w:rsidRDefault="001411B1" w:rsidP="009423B9">
            <w:pPr>
              <w:jc w:val="center"/>
              <w:rPr>
                <w:rFonts w:ascii="Arial" w:hAnsi="Arial" w:cs="Arial"/>
                <w:sz w:val="14"/>
                <w:szCs w:val="14"/>
                <w:highlight w:val="yellow"/>
              </w:rPr>
            </w:pPr>
            <w:r w:rsidRPr="003D62AD">
              <w:rPr>
                <w:rFonts w:ascii="Arial" w:hAnsi="Arial" w:cs="Arial"/>
                <w:sz w:val="14"/>
                <w:szCs w:val="14"/>
                <w:highlight w:val="yellow"/>
              </w:rPr>
              <w:t>UAV</w:t>
            </w:r>
          </w:p>
          <w:p w14:paraId="1B2EE040" w14:textId="77777777" w:rsidR="001411B1" w:rsidRPr="003E0C73" w:rsidRDefault="001411B1" w:rsidP="009423B9">
            <w:pPr>
              <w:jc w:val="center"/>
              <w:rPr>
                <w:rFonts w:ascii="Arial" w:hAnsi="Arial" w:cs="Arial"/>
                <w:sz w:val="14"/>
                <w:szCs w:val="14"/>
              </w:rPr>
            </w:pPr>
            <w:r w:rsidRPr="003D62AD">
              <w:rPr>
                <w:rFonts w:ascii="Arial" w:hAnsi="Arial" w:cs="Arial"/>
                <w:sz w:val="14"/>
                <w:szCs w:val="14"/>
                <w:highlight w:val="yellow"/>
              </w:rPr>
              <w:t>(Data analysis)</w:t>
            </w:r>
          </w:p>
        </w:tc>
        <w:tc>
          <w:tcPr>
            <w:tcW w:w="1984" w:type="dxa"/>
            <w:tcBorders>
              <w:top w:val="nil"/>
              <w:left w:val="nil"/>
              <w:bottom w:val="single" w:sz="4" w:space="0" w:color="auto"/>
              <w:right w:val="single" w:sz="4" w:space="0" w:color="auto"/>
            </w:tcBorders>
            <w:shd w:val="clear" w:color="auto" w:fill="auto"/>
            <w:vAlign w:val="center"/>
          </w:tcPr>
          <w:p w14:paraId="705DC732"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14:paraId="58AFC219"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0.1m Horizontal</w:t>
            </w:r>
            <w:r w:rsidRPr="003E0C73">
              <w:rPr>
                <w:rFonts w:ascii="Arial" w:hAnsi="Arial" w:cs="Arial"/>
                <w:color w:val="000000"/>
                <w:sz w:val="14"/>
                <w:szCs w:val="14"/>
              </w:rPr>
              <w:br/>
              <w:t>0.1m Vertical</w:t>
            </w:r>
          </w:p>
        </w:tc>
        <w:tc>
          <w:tcPr>
            <w:tcW w:w="709" w:type="dxa"/>
            <w:tcBorders>
              <w:top w:val="nil"/>
              <w:left w:val="nil"/>
              <w:bottom w:val="single" w:sz="4" w:space="0" w:color="auto"/>
              <w:right w:val="single" w:sz="4" w:space="0" w:color="auto"/>
            </w:tcBorders>
            <w:shd w:val="clear" w:color="auto" w:fill="auto"/>
            <w:vAlign w:val="center"/>
          </w:tcPr>
          <w:p w14:paraId="69B61983"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0.5 m/s</w:t>
            </w:r>
            <w:r w:rsidRPr="003E0C73">
              <w:rPr>
                <w:rFonts w:ascii="Arial" w:hAnsi="Arial" w:cs="Arial"/>
                <w:color w:val="000000"/>
                <w:sz w:val="14"/>
                <w:szCs w:val="14"/>
              </w:rPr>
              <w:br/>
              <w:t>2 deg.</w:t>
            </w:r>
          </w:p>
        </w:tc>
        <w:tc>
          <w:tcPr>
            <w:tcW w:w="567" w:type="dxa"/>
            <w:tcBorders>
              <w:top w:val="nil"/>
              <w:left w:val="nil"/>
              <w:bottom w:val="single" w:sz="4" w:space="0" w:color="auto"/>
              <w:right w:val="single" w:sz="4" w:space="0" w:color="auto"/>
            </w:tcBorders>
            <w:shd w:val="clear" w:color="auto" w:fill="auto"/>
            <w:vAlign w:val="center"/>
          </w:tcPr>
          <w:p w14:paraId="09FDAE07"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640A0A8C" w14:textId="77777777" w:rsidR="001411B1" w:rsidRPr="003E0C73" w:rsidRDefault="001411B1" w:rsidP="009423B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70438C0D"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6A60BDD7" w14:textId="77777777" w:rsidR="001411B1" w:rsidRPr="003E0C73" w:rsidRDefault="001411B1" w:rsidP="009423B9">
            <w:pPr>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14:paraId="1C5FC955" w14:textId="77777777" w:rsidR="001411B1" w:rsidRPr="00C9385B" w:rsidRDefault="001411B1" w:rsidP="009423B9">
            <w:pPr>
              <w:jc w:val="center"/>
              <w:rPr>
                <w:rFonts w:ascii="Arial" w:hAnsi="Arial" w:cs="Arial"/>
                <w:sz w:val="12"/>
                <w:szCs w:val="14"/>
              </w:rPr>
            </w:pPr>
            <w:r w:rsidRPr="00C9385B">
              <w:rPr>
                <w:rFonts w:ascii="Arial" w:hAnsi="Arial" w:cs="Arial"/>
                <w:color w:val="000000"/>
                <w:sz w:val="12"/>
                <w:szCs w:val="14"/>
              </w:rPr>
              <w:t xml:space="preserve">Low Energy, </w:t>
            </w:r>
            <w:proofErr w:type="spellStart"/>
            <w:r w:rsidRPr="00C9385B">
              <w:rPr>
                <w:rFonts w:ascii="Arial" w:hAnsi="Arial" w:cs="Arial"/>
                <w:color w:val="000000"/>
                <w:sz w:val="12"/>
                <w:szCs w:val="14"/>
              </w:rPr>
              <w:t>Antispoofing</w:t>
            </w:r>
            <w:proofErr w:type="spellEnd"/>
            <w:r w:rsidRPr="00C9385B">
              <w:rPr>
                <w:rFonts w:ascii="Arial" w:hAnsi="Arial" w:cs="Arial"/>
                <w:color w:val="000000"/>
                <w:sz w:val="12"/>
                <w:szCs w:val="14"/>
              </w:rPr>
              <w:t xml:space="preserve">, </w:t>
            </w:r>
            <w:proofErr w:type="spellStart"/>
            <w:r w:rsidRPr="00C9385B">
              <w:rPr>
                <w:rFonts w:ascii="Arial" w:hAnsi="Arial" w:cs="Arial"/>
                <w:color w:val="000000"/>
                <w:sz w:val="12"/>
                <w:szCs w:val="14"/>
              </w:rPr>
              <w:t>Antitampering</w:t>
            </w:r>
            <w:proofErr w:type="spellEnd"/>
          </w:p>
        </w:tc>
      </w:tr>
      <w:tr w:rsidR="001411B1" w:rsidRPr="00BA3999" w14:paraId="5FDC6FFD" w14:textId="77777777" w:rsidTr="009423B9">
        <w:trPr>
          <w:trHeight w:val="340"/>
        </w:trPr>
        <w:tc>
          <w:tcPr>
            <w:tcW w:w="483" w:type="dxa"/>
            <w:vMerge w:val="restart"/>
            <w:shd w:val="clear" w:color="auto" w:fill="auto"/>
            <w:vAlign w:val="center"/>
          </w:tcPr>
          <w:p w14:paraId="336069E4" w14:textId="77777777" w:rsidR="001411B1" w:rsidRPr="003E0C73" w:rsidRDefault="001411B1" w:rsidP="009423B9">
            <w:pPr>
              <w:jc w:val="center"/>
              <w:rPr>
                <w:rFonts w:ascii="Arial" w:hAnsi="Arial" w:cs="Arial"/>
                <w:sz w:val="14"/>
                <w:szCs w:val="14"/>
              </w:rPr>
            </w:pPr>
            <w:r w:rsidRPr="003E0C73">
              <w:rPr>
                <w:rFonts w:ascii="Arial" w:hAnsi="Arial" w:cs="Arial"/>
                <w:sz w:val="14"/>
                <w:szCs w:val="14"/>
              </w:rPr>
              <w:t>5.7.2</w:t>
            </w:r>
          </w:p>
        </w:tc>
        <w:tc>
          <w:tcPr>
            <w:tcW w:w="1559" w:type="dxa"/>
            <w:vMerge w:val="restart"/>
            <w:shd w:val="clear" w:color="auto" w:fill="auto"/>
            <w:vAlign w:val="center"/>
          </w:tcPr>
          <w:p w14:paraId="14CB1943" w14:textId="77777777" w:rsidR="001411B1" w:rsidRPr="003E0C73" w:rsidRDefault="001411B1" w:rsidP="009423B9">
            <w:pPr>
              <w:jc w:val="center"/>
              <w:rPr>
                <w:rFonts w:ascii="Arial" w:hAnsi="Arial" w:cs="Arial"/>
                <w:sz w:val="14"/>
                <w:szCs w:val="14"/>
              </w:rPr>
            </w:pPr>
            <w:r w:rsidRPr="003E0C73">
              <w:rPr>
                <w:rFonts w:ascii="Arial" w:hAnsi="Arial" w:cs="Arial"/>
                <w:sz w:val="14"/>
                <w:szCs w:val="14"/>
              </w:rPr>
              <w:t>UAV (Remote control)</w:t>
            </w:r>
          </w:p>
        </w:tc>
        <w:tc>
          <w:tcPr>
            <w:tcW w:w="1984" w:type="dxa"/>
            <w:tcBorders>
              <w:top w:val="nil"/>
              <w:left w:val="nil"/>
              <w:bottom w:val="single" w:sz="4" w:space="0" w:color="auto"/>
              <w:right w:val="single" w:sz="4" w:space="0" w:color="auto"/>
            </w:tcBorders>
            <w:shd w:val="clear" w:color="auto" w:fill="auto"/>
            <w:vAlign w:val="center"/>
          </w:tcPr>
          <w:p w14:paraId="4E94D31D"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14:paraId="3E73ED15"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0.5m Horizontal</w:t>
            </w:r>
            <w:r w:rsidRPr="003E0C73">
              <w:rPr>
                <w:rFonts w:ascii="Arial" w:hAnsi="Arial" w:cs="Arial"/>
                <w:color w:val="000000"/>
                <w:sz w:val="14"/>
                <w:szCs w:val="14"/>
              </w:rPr>
              <w:br/>
              <w:t>0.3m Vertical</w:t>
            </w:r>
          </w:p>
        </w:tc>
        <w:tc>
          <w:tcPr>
            <w:tcW w:w="709" w:type="dxa"/>
            <w:tcBorders>
              <w:top w:val="nil"/>
              <w:left w:val="nil"/>
              <w:bottom w:val="single" w:sz="4" w:space="0" w:color="auto"/>
              <w:right w:val="single" w:sz="4" w:space="0" w:color="auto"/>
            </w:tcBorders>
            <w:shd w:val="clear" w:color="auto" w:fill="auto"/>
            <w:vAlign w:val="center"/>
          </w:tcPr>
          <w:p w14:paraId="005B078A"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3F3CE27E"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1DC9DFCE" w14:textId="77777777" w:rsidR="001411B1" w:rsidRPr="003E0C73" w:rsidRDefault="001411B1" w:rsidP="009423B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649BB681" w14:textId="77777777" w:rsidR="001411B1" w:rsidRPr="003E0C73" w:rsidRDefault="001411B1" w:rsidP="009423B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44B55671"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150ms</w:t>
            </w:r>
          </w:p>
        </w:tc>
        <w:tc>
          <w:tcPr>
            <w:tcW w:w="869" w:type="dxa"/>
            <w:tcBorders>
              <w:top w:val="nil"/>
              <w:left w:val="nil"/>
              <w:bottom w:val="single" w:sz="4" w:space="0" w:color="auto"/>
              <w:right w:val="single" w:sz="8" w:space="0" w:color="auto"/>
            </w:tcBorders>
            <w:shd w:val="clear" w:color="auto" w:fill="auto"/>
            <w:vAlign w:val="center"/>
          </w:tcPr>
          <w:p w14:paraId="7BC2163F" w14:textId="77777777" w:rsidR="001411B1" w:rsidRPr="00C9385B" w:rsidRDefault="001411B1" w:rsidP="009423B9">
            <w:pPr>
              <w:jc w:val="center"/>
              <w:rPr>
                <w:rFonts w:ascii="Arial" w:hAnsi="Arial" w:cs="Arial"/>
                <w:sz w:val="12"/>
                <w:szCs w:val="14"/>
              </w:rPr>
            </w:pPr>
            <w:proofErr w:type="spellStart"/>
            <w:r w:rsidRPr="00C9385B">
              <w:rPr>
                <w:rFonts w:ascii="Arial" w:hAnsi="Arial" w:cs="Arial"/>
                <w:color w:val="000000"/>
                <w:sz w:val="12"/>
                <w:szCs w:val="14"/>
              </w:rPr>
              <w:t>Antispoofing</w:t>
            </w:r>
            <w:proofErr w:type="spellEnd"/>
            <w:r w:rsidRPr="00C9385B">
              <w:rPr>
                <w:rFonts w:ascii="Arial" w:hAnsi="Arial" w:cs="Arial"/>
                <w:color w:val="000000"/>
                <w:sz w:val="12"/>
                <w:szCs w:val="14"/>
              </w:rPr>
              <w:br/>
            </w:r>
            <w:proofErr w:type="spellStart"/>
            <w:r w:rsidRPr="00C9385B">
              <w:rPr>
                <w:rFonts w:ascii="Arial" w:hAnsi="Arial" w:cs="Arial"/>
                <w:color w:val="000000"/>
                <w:sz w:val="12"/>
                <w:szCs w:val="14"/>
              </w:rPr>
              <w:t>Antitampering</w:t>
            </w:r>
            <w:proofErr w:type="spellEnd"/>
          </w:p>
        </w:tc>
      </w:tr>
      <w:tr w:rsidR="001411B1" w:rsidRPr="00BA3999" w14:paraId="0FE7DC29" w14:textId="77777777" w:rsidTr="009423B9">
        <w:trPr>
          <w:trHeight w:val="340"/>
        </w:trPr>
        <w:tc>
          <w:tcPr>
            <w:tcW w:w="483" w:type="dxa"/>
            <w:vMerge/>
            <w:shd w:val="clear" w:color="auto" w:fill="auto"/>
            <w:vAlign w:val="center"/>
          </w:tcPr>
          <w:p w14:paraId="26C1158D" w14:textId="77777777" w:rsidR="001411B1" w:rsidRPr="003E0C73" w:rsidRDefault="001411B1" w:rsidP="009423B9">
            <w:pPr>
              <w:jc w:val="center"/>
              <w:rPr>
                <w:rFonts w:ascii="Arial" w:hAnsi="Arial" w:cs="Arial"/>
                <w:sz w:val="14"/>
                <w:szCs w:val="14"/>
              </w:rPr>
            </w:pPr>
          </w:p>
        </w:tc>
        <w:tc>
          <w:tcPr>
            <w:tcW w:w="1559" w:type="dxa"/>
            <w:vMerge/>
            <w:shd w:val="clear" w:color="auto" w:fill="auto"/>
            <w:vAlign w:val="center"/>
          </w:tcPr>
          <w:p w14:paraId="5864977D" w14:textId="77777777" w:rsidR="001411B1" w:rsidRPr="003E0C73" w:rsidRDefault="001411B1" w:rsidP="009423B9">
            <w:pPr>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14:paraId="26148B60" w14:textId="77777777" w:rsidR="001411B1" w:rsidRPr="003E0C73" w:rsidRDefault="001411B1" w:rsidP="009423B9">
            <w:pPr>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xml:space="preserve"> area - Outdoor</w:t>
            </w:r>
          </w:p>
        </w:tc>
        <w:tc>
          <w:tcPr>
            <w:tcW w:w="1418" w:type="dxa"/>
            <w:tcBorders>
              <w:top w:val="nil"/>
              <w:left w:val="nil"/>
              <w:bottom w:val="single" w:sz="4" w:space="0" w:color="auto"/>
              <w:right w:val="single" w:sz="4" w:space="0" w:color="auto"/>
            </w:tcBorders>
            <w:shd w:val="clear" w:color="auto" w:fill="auto"/>
            <w:vAlign w:val="center"/>
          </w:tcPr>
          <w:p w14:paraId="7D33AA1A"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0.5m Horizontal</w:t>
            </w:r>
            <w:r w:rsidRPr="003E0C73">
              <w:rPr>
                <w:rFonts w:ascii="Arial" w:hAnsi="Arial" w:cs="Arial"/>
                <w:color w:val="000000"/>
                <w:sz w:val="14"/>
                <w:szCs w:val="14"/>
              </w:rPr>
              <w:br/>
              <w:t>0.1m Vertical</w:t>
            </w:r>
          </w:p>
        </w:tc>
        <w:tc>
          <w:tcPr>
            <w:tcW w:w="709" w:type="dxa"/>
            <w:tcBorders>
              <w:top w:val="nil"/>
              <w:left w:val="nil"/>
              <w:bottom w:val="single" w:sz="4" w:space="0" w:color="auto"/>
              <w:right w:val="single" w:sz="4" w:space="0" w:color="auto"/>
            </w:tcBorders>
            <w:shd w:val="clear" w:color="auto" w:fill="auto"/>
            <w:vAlign w:val="center"/>
          </w:tcPr>
          <w:p w14:paraId="4211AB8B"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3AEED654"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99.9 %</w:t>
            </w:r>
          </w:p>
        </w:tc>
        <w:tc>
          <w:tcPr>
            <w:tcW w:w="708" w:type="dxa"/>
            <w:tcBorders>
              <w:top w:val="nil"/>
              <w:left w:val="nil"/>
              <w:bottom w:val="single" w:sz="4" w:space="0" w:color="auto"/>
              <w:right w:val="single" w:sz="4" w:space="0" w:color="auto"/>
            </w:tcBorders>
            <w:shd w:val="clear" w:color="auto" w:fill="auto"/>
            <w:vAlign w:val="center"/>
          </w:tcPr>
          <w:p w14:paraId="77A11E64" w14:textId="77777777" w:rsidR="001411B1" w:rsidRPr="003E0C73" w:rsidRDefault="001411B1" w:rsidP="009423B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7B17E646" w14:textId="77777777" w:rsidR="001411B1" w:rsidRPr="003E0C73" w:rsidRDefault="001411B1" w:rsidP="009423B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5EEA06AF"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150ms</w:t>
            </w:r>
          </w:p>
        </w:tc>
        <w:tc>
          <w:tcPr>
            <w:tcW w:w="869" w:type="dxa"/>
            <w:tcBorders>
              <w:top w:val="nil"/>
              <w:left w:val="nil"/>
              <w:bottom w:val="single" w:sz="4" w:space="0" w:color="auto"/>
              <w:right w:val="single" w:sz="8" w:space="0" w:color="auto"/>
            </w:tcBorders>
            <w:shd w:val="clear" w:color="auto" w:fill="auto"/>
            <w:vAlign w:val="center"/>
          </w:tcPr>
          <w:p w14:paraId="530F6022" w14:textId="77777777" w:rsidR="001411B1" w:rsidRPr="00C9385B" w:rsidRDefault="001411B1" w:rsidP="009423B9">
            <w:pPr>
              <w:jc w:val="center"/>
              <w:rPr>
                <w:rFonts w:ascii="Arial" w:hAnsi="Arial" w:cs="Arial"/>
                <w:sz w:val="12"/>
                <w:szCs w:val="14"/>
              </w:rPr>
            </w:pPr>
            <w:proofErr w:type="spellStart"/>
            <w:r w:rsidRPr="00C9385B">
              <w:rPr>
                <w:rFonts w:ascii="Arial" w:hAnsi="Arial" w:cs="Arial"/>
                <w:color w:val="000000"/>
                <w:sz w:val="12"/>
                <w:szCs w:val="14"/>
              </w:rPr>
              <w:t>Antispoofing</w:t>
            </w:r>
            <w:proofErr w:type="spellEnd"/>
            <w:r w:rsidRPr="00C9385B">
              <w:rPr>
                <w:rFonts w:ascii="Arial" w:hAnsi="Arial" w:cs="Arial"/>
                <w:color w:val="000000"/>
                <w:sz w:val="12"/>
                <w:szCs w:val="14"/>
              </w:rPr>
              <w:br/>
            </w:r>
            <w:proofErr w:type="spellStart"/>
            <w:r w:rsidRPr="00C9385B">
              <w:rPr>
                <w:rFonts w:ascii="Arial" w:hAnsi="Arial" w:cs="Arial"/>
                <w:color w:val="000000"/>
                <w:sz w:val="12"/>
                <w:szCs w:val="14"/>
              </w:rPr>
              <w:t>Antitampering</w:t>
            </w:r>
            <w:proofErr w:type="spellEnd"/>
          </w:p>
        </w:tc>
      </w:tr>
      <w:tr w:rsidR="001411B1" w:rsidRPr="00BA3999" w14:paraId="414942A6" w14:textId="77777777" w:rsidTr="009423B9">
        <w:trPr>
          <w:trHeight w:val="340"/>
        </w:trPr>
        <w:tc>
          <w:tcPr>
            <w:tcW w:w="483" w:type="dxa"/>
            <w:vMerge w:val="restart"/>
            <w:shd w:val="clear" w:color="auto" w:fill="auto"/>
            <w:vAlign w:val="center"/>
          </w:tcPr>
          <w:p w14:paraId="4CF5C246" w14:textId="77777777" w:rsidR="001411B1" w:rsidRPr="003E0C73" w:rsidRDefault="001411B1" w:rsidP="009423B9">
            <w:pPr>
              <w:jc w:val="center"/>
              <w:rPr>
                <w:rFonts w:ascii="Arial" w:hAnsi="Arial" w:cs="Arial"/>
                <w:sz w:val="14"/>
                <w:szCs w:val="14"/>
              </w:rPr>
            </w:pPr>
            <w:r w:rsidRPr="003E0C73">
              <w:rPr>
                <w:rFonts w:ascii="Arial" w:hAnsi="Arial" w:cs="Arial"/>
                <w:sz w:val="14"/>
                <w:szCs w:val="14"/>
              </w:rPr>
              <w:t>5.8.1</w:t>
            </w:r>
          </w:p>
        </w:tc>
        <w:tc>
          <w:tcPr>
            <w:tcW w:w="1559" w:type="dxa"/>
            <w:vMerge w:val="restart"/>
            <w:shd w:val="clear" w:color="auto" w:fill="auto"/>
            <w:vAlign w:val="center"/>
          </w:tcPr>
          <w:p w14:paraId="0B2AC5CF" w14:textId="77777777" w:rsidR="001411B1" w:rsidRPr="003E0C73" w:rsidRDefault="001411B1" w:rsidP="009423B9">
            <w:pPr>
              <w:jc w:val="center"/>
              <w:rPr>
                <w:rFonts w:ascii="Arial" w:hAnsi="Arial" w:cs="Arial"/>
                <w:sz w:val="14"/>
                <w:szCs w:val="14"/>
                <w:lang w:val="fr-FR"/>
              </w:rPr>
            </w:pPr>
            <w:r w:rsidRPr="00C9385B">
              <w:rPr>
                <w:rFonts w:ascii="Arial" w:hAnsi="Arial" w:cs="Arial"/>
                <w:sz w:val="14"/>
                <w:szCs w:val="14"/>
                <w:lang w:val="fr-FR"/>
              </w:rPr>
              <w:t xml:space="preserve">Support multiple different location </w:t>
            </w:r>
            <w:r w:rsidRPr="00C9385B">
              <w:rPr>
                <w:rFonts w:ascii="Arial" w:hAnsi="Arial" w:cs="Arial"/>
                <w:sz w:val="14"/>
                <w:szCs w:val="14"/>
                <w:lang w:val="fr-FR"/>
              </w:rPr>
              <w:lastRenderedPageBreak/>
              <w:t>service</w:t>
            </w:r>
          </w:p>
        </w:tc>
        <w:tc>
          <w:tcPr>
            <w:tcW w:w="1984" w:type="dxa"/>
            <w:tcBorders>
              <w:top w:val="nil"/>
              <w:left w:val="nil"/>
              <w:bottom w:val="nil"/>
              <w:right w:val="single" w:sz="4" w:space="0" w:color="auto"/>
            </w:tcBorders>
            <w:shd w:val="clear" w:color="auto" w:fill="auto"/>
            <w:vAlign w:val="center"/>
          </w:tcPr>
          <w:p w14:paraId="02F34987"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lastRenderedPageBreak/>
              <w:t>5G positioning service area</w:t>
            </w:r>
            <w:r w:rsidRPr="003E0C73">
              <w:rPr>
                <w:rFonts w:ascii="Arial" w:hAnsi="Arial" w:cs="Arial"/>
                <w:color w:val="000000"/>
                <w:sz w:val="14"/>
                <w:szCs w:val="14"/>
              </w:rPr>
              <w:t xml:space="preserve"> - Outdoor</w:t>
            </w:r>
          </w:p>
        </w:tc>
        <w:tc>
          <w:tcPr>
            <w:tcW w:w="1418" w:type="dxa"/>
            <w:tcBorders>
              <w:top w:val="nil"/>
              <w:left w:val="nil"/>
              <w:bottom w:val="nil"/>
              <w:right w:val="single" w:sz="4" w:space="0" w:color="auto"/>
            </w:tcBorders>
            <w:shd w:val="clear" w:color="auto" w:fill="auto"/>
            <w:vAlign w:val="center"/>
          </w:tcPr>
          <w:p w14:paraId="4A5883C7"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2m Horizontal</w:t>
            </w:r>
          </w:p>
        </w:tc>
        <w:tc>
          <w:tcPr>
            <w:tcW w:w="709" w:type="dxa"/>
            <w:tcBorders>
              <w:top w:val="nil"/>
              <w:left w:val="nil"/>
              <w:bottom w:val="nil"/>
              <w:right w:val="single" w:sz="4" w:space="0" w:color="auto"/>
            </w:tcBorders>
            <w:shd w:val="clear" w:color="auto" w:fill="auto"/>
            <w:vAlign w:val="center"/>
          </w:tcPr>
          <w:p w14:paraId="40C44AED" w14:textId="77777777" w:rsidR="001411B1" w:rsidRPr="003E0C73" w:rsidRDefault="001411B1" w:rsidP="009423B9">
            <w:pPr>
              <w:jc w:val="center"/>
              <w:rPr>
                <w:rFonts w:ascii="Arial" w:hAnsi="Arial" w:cs="Arial"/>
                <w:sz w:val="14"/>
                <w:szCs w:val="14"/>
              </w:rPr>
            </w:pPr>
          </w:p>
        </w:tc>
        <w:tc>
          <w:tcPr>
            <w:tcW w:w="567" w:type="dxa"/>
            <w:tcBorders>
              <w:top w:val="nil"/>
              <w:left w:val="nil"/>
              <w:bottom w:val="nil"/>
              <w:right w:val="single" w:sz="4" w:space="0" w:color="auto"/>
            </w:tcBorders>
            <w:shd w:val="clear" w:color="auto" w:fill="auto"/>
            <w:vAlign w:val="center"/>
          </w:tcPr>
          <w:p w14:paraId="457B4A94"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90 %</w:t>
            </w:r>
          </w:p>
        </w:tc>
        <w:tc>
          <w:tcPr>
            <w:tcW w:w="708" w:type="dxa"/>
            <w:tcBorders>
              <w:top w:val="nil"/>
              <w:left w:val="nil"/>
              <w:bottom w:val="nil"/>
              <w:right w:val="single" w:sz="4" w:space="0" w:color="auto"/>
            </w:tcBorders>
            <w:shd w:val="clear" w:color="auto" w:fill="auto"/>
            <w:vAlign w:val="center"/>
          </w:tcPr>
          <w:p w14:paraId="25E8D97F" w14:textId="77777777" w:rsidR="001411B1" w:rsidRPr="003E0C73" w:rsidRDefault="001411B1" w:rsidP="009423B9">
            <w:pPr>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70ECACC8"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nil"/>
              <w:right w:val="single" w:sz="4" w:space="0" w:color="auto"/>
            </w:tcBorders>
            <w:shd w:val="clear" w:color="auto" w:fill="auto"/>
            <w:vAlign w:val="center"/>
          </w:tcPr>
          <w:p w14:paraId="42AD7815"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1s</w:t>
            </w:r>
          </w:p>
        </w:tc>
        <w:tc>
          <w:tcPr>
            <w:tcW w:w="869" w:type="dxa"/>
            <w:vMerge w:val="restart"/>
            <w:tcBorders>
              <w:top w:val="nil"/>
              <w:left w:val="single" w:sz="4" w:space="0" w:color="auto"/>
              <w:right w:val="single" w:sz="8" w:space="0" w:color="auto"/>
            </w:tcBorders>
            <w:shd w:val="clear" w:color="auto" w:fill="auto"/>
            <w:vAlign w:val="center"/>
          </w:tcPr>
          <w:p w14:paraId="13E48830" w14:textId="77777777" w:rsidR="001411B1" w:rsidRPr="00C9385B" w:rsidRDefault="001411B1" w:rsidP="009423B9">
            <w:pPr>
              <w:jc w:val="center"/>
              <w:rPr>
                <w:rFonts w:ascii="Arial" w:hAnsi="Arial" w:cs="Arial"/>
                <w:sz w:val="12"/>
                <w:szCs w:val="14"/>
              </w:rPr>
            </w:pPr>
            <w:r w:rsidRPr="00C9385B">
              <w:rPr>
                <w:rFonts w:ascii="Arial" w:hAnsi="Arial" w:cs="Arial"/>
                <w:color w:val="000000"/>
                <w:sz w:val="12"/>
                <w:szCs w:val="14"/>
              </w:rPr>
              <w:t xml:space="preserve">Management of different </w:t>
            </w:r>
            <w:r w:rsidRPr="00C9385B">
              <w:rPr>
                <w:rFonts w:ascii="Arial" w:hAnsi="Arial" w:cs="Arial"/>
                <w:color w:val="000000"/>
                <w:sz w:val="12"/>
                <w:szCs w:val="14"/>
              </w:rPr>
              <w:lastRenderedPageBreak/>
              <w:t>KPI and positioning services</w:t>
            </w:r>
          </w:p>
        </w:tc>
      </w:tr>
      <w:tr w:rsidR="001411B1" w:rsidRPr="00BA3999" w14:paraId="45446B04" w14:textId="77777777" w:rsidTr="009423B9">
        <w:trPr>
          <w:trHeight w:val="340"/>
        </w:trPr>
        <w:tc>
          <w:tcPr>
            <w:tcW w:w="483" w:type="dxa"/>
            <w:vMerge/>
            <w:shd w:val="clear" w:color="auto" w:fill="auto"/>
            <w:vAlign w:val="center"/>
          </w:tcPr>
          <w:p w14:paraId="328EB066" w14:textId="77777777" w:rsidR="001411B1" w:rsidRPr="003E0C73" w:rsidRDefault="001411B1" w:rsidP="009423B9">
            <w:pPr>
              <w:jc w:val="center"/>
              <w:rPr>
                <w:rFonts w:ascii="Arial" w:hAnsi="Arial" w:cs="Arial"/>
                <w:sz w:val="14"/>
                <w:szCs w:val="14"/>
              </w:rPr>
            </w:pPr>
          </w:p>
        </w:tc>
        <w:tc>
          <w:tcPr>
            <w:tcW w:w="1559" w:type="dxa"/>
            <w:vMerge/>
            <w:shd w:val="clear" w:color="auto" w:fill="auto"/>
            <w:vAlign w:val="center"/>
          </w:tcPr>
          <w:p w14:paraId="27120795" w14:textId="77777777" w:rsidR="001411B1" w:rsidRPr="003E0C73" w:rsidRDefault="001411B1" w:rsidP="009423B9">
            <w:pPr>
              <w:jc w:val="center"/>
              <w:rPr>
                <w:rFonts w:ascii="Arial" w:hAnsi="Arial" w:cs="Arial"/>
                <w:sz w:val="14"/>
                <w:szCs w:val="14"/>
              </w:rPr>
            </w:pPr>
          </w:p>
        </w:tc>
        <w:tc>
          <w:tcPr>
            <w:tcW w:w="1984" w:type="dxa"/>
            <w:tcBorders>
              <w:top w:val="single" w:sz="4" w:space="0" w:color="auto"/>
              <w:left w:val="nil"/>
              <w:bottom w:val="nil"/>
              <w:right w:val="single" w:sz="4" w:space="0" w:color="auto"/>
            </w:tcBorders>
            <w:shd w:val="clear" w:color="auto" w:fill="auto"/>
            <w:vAlign w:val="center"/>
          </w:tcPr>
          <w:p w14:paraId="79B9A063"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Enhanced positioning area</w:t>
            </w:r>
            <w:r w:rsidRPr="003E0C73">
              <w:rPr>
                <w:rFonts w:ascii="Arial" w:hAnsi="Arial" w:cs="Arial"/>
                <w:color w:val="000000"/>
                <w:sz w:val="14"/>
                <w:szCs w:val="14"/>
              </w:rPr>
              <w:t xml:space="preserve"> - Indoor</w:t>
            </w:r>
          </w:p>
        </w:tc>
        <w:tc>
          <w:tcPr>
            <w:tcW w:w="1418" w:type="dxa"/>
            <w:tcBorders>
              <w:top w:val="single" w:sz="4" w:space="0" w:color="auto"/>
              <w:left w:val="nil"/>
              <w:bottom w:val="nil"/>
              <w:right w:val="single" w:sz="4" w:space="0" w:color="auto"/>
            </w:tcBorders>
            <w:shd w:val="clear" w:color="auto" w:fill="auto"/>
            <w:vAlign w:val="center"/>
          </w:tcPr>
          <w:p w14:paraId="614AFE2F"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0.1m Horizontal</w:t>
            </w:r>
          </w:p>
        </w:tc>
        <w:tc>
          <w:tcPr>
            <w:tcW w:w="709" w:type="dxa"/>
            <w:tcBorders>
              <w:top w:val="single" w:sz="4" w:space="0" w:color="auto"/>
              <w:left w:val="nil"/>
              <w:bottom w:val="nil"/>
              <w:right w:val="single" w:sz="4" w:space="0" w:color="auto"/>
            </w:tcBorders>
            <w:shd w:val="clear" w:color="auto" w:fill="auto"/>
            <w:vAlign w:val="center"/>
          </w:tcPr>
          <w:p w14:paraId="1506339C" w14:textId="77777777" w:rsidR="001411B1" w:rsidRPr="003E0C73" w:rsidRDefault="001411B1" w:rsidP="009423B9">
            <w:pPr>
              <w:jc w:val="center"/>
              <w:rPr>
                <w:rFonts w:ascii="Arial" w:hAnsi="Arial" w:cs="Arial"/>
                <w:sz w:val="14"/>
                <w:szCs w:val="14"/>
              </w:rPr>
            </w:pPr>
          </w:p>
        </w:tc>
        <w:tc>
          <w:tcPr>
            <w:tcW w:w="567" w:type="dxa"/>
            <w:tcBorders>
              <w:top w:val="single" w:sz="4" w:space="0" w:color="auto"/>
              <w:left w:val="nil"/>
              <w:bottom w:val="nil"/>
              <w:right w:val="single" w:sz="4" w:space="0" w:color="auto"/>
            </w:tcBorders>
            <w:shd w:val="clear" w:color="auto" w:fill="auto"/>
            <w:vAlign w:val="center"/>
          </w:tcPr>
          <w:p w14:paraId="29F695AE"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single" w:sz="4" w:space="0" w:color="auto"/>
              <w:left w:val="nil"/>
              <w:bottom w:val="nil"/>
              <w:right w:val="single" w:sz="4" w:space="0" w:color="auto"/>
            </w:tcBorders>
            <w:shd w:val="clear" w:color="auto" w:fill="auto"/>
            <w:vAlign w:val="center"/>
          </w:tcPr>
          <w:p w14:paraId="73D8FBEA" w14:textId="77777777" w:rsidR="001411B1" w:rsidRPr="003E0C73" w:rsidRDefault="001411B1" w:rsidP="009423B9">
            <w:pPr>
              <w:jc w:val="center"/>
              <w:rPr>
                <w:rFonts w:ascii="Arial" w:hAnsi="Arial" w:cs="Arial"/>
                <w:sz w:val="14"/>
                <w:szCs w:val="14"/>
              </w:rPr>
            </w:pPr>
          </w:p>
        </w:tc>
        <w:tc>
          <w:tcPr>
            <w:tcW w:w="851" w:type="dxa"/>
            <w:tcBorders>
              <w:top w:val="single" w:sz="4" w:space="0" w:color="auto"/>
              <w:left w:val="nil"/>
              <w:bottom w:val="nil"/>
              <w:right w:val="single" w:sz="4" w:space="0" w:color="auto"/>
            </w:tcBorders>
            <w:shd w:val="clear" w:color="auto" w:fill="auto"/>
            <w:vAlign w:val="center"/>
          </w:tcPr>
          <w:p w14:paraId="664539B0"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single" w:sz="4" w:space="0" w:color="auto"/>
              <w:left w:val="nil"/>
              <w:bottom w:val="nil"/>
              <w:right w:val="single" w:sz="4" w:space="0" w:color="auto"/>
            </w:tcBorders>
            <w:shd w:val="clear" w:color="auto" w:fill="auto"/>
            <w:vAlign w:val="center"/>
          </w:tcPr>
          <w:p w14:paraId="08C3148B"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1s</w:t>
            </w:r>
          </w:p>
        </w:tc>
        <w:tc>
          <w:tcPr>
            <w:tcW w:w="869" w:type="dxa"/>
            <w:vMerge/>
            <w:tcBorders>
              <w:left w:val="single" w:sz="4" w:space="0" w:color="auto"/>
              <w:bottom w:val="single" w:sz="4" w:space="0" w:color="000000"/>
              <w:right w:val="single" w:sz="8" w:space="0" w:color="auto"/>
            </w:tcBorders>
            <w:shd w:val="clear" w:color="auto" w:fill="auto"/>
            <w:vAlign w:val="center"/>
          </w:tcPr>
          <w:p w14:paraId="3EF7D8C9" w14:textId="77777777" w:rsidR="001411B1" w:rsidRPr="00C9385B" w:rsidRDefault="001411B1" w:rsidP="009423B9">
            <w:pPr>
              <w:jc w:val="center"/>
              <w:rPr>
                <w:rFonts w:ascii="Arial" w:hAnsi="Arial" w:cs="Arial"/>
                <w:sz w:val="12"/>
                <w:szCs w:val="14"/>
              </w:rPr>
            </w:pPr>
          </w:p>
        </w:tc>
      </w:tr>
      <w:tr w:rsidR="001411B1" w:rsidRPr="00BA3999" w14:paraId="1BC32B3F" w14:textId="77777777" w:rsidTr="009423B9">
        <w:trPr>
          <w:trHeight w:val="567"/>
        </w:trPr>
        <w:tc>
          <w:tcPr>
            <w:tcW w:w="483" w:type="dxa"/>
            <w:shd w:val="clear" w:color="auto" w:fill="auto"/>
            <w:vAlign w:val="center"/>
          </w:tcPr>
          <w:p w14:paraId="6CCA43AE" w14:textId="77777777" w:rsidR="001411B1" w:rsidRPr="003E0C73" w:rsidRDefault="001411B1" w:rsidP="009423B9">
            <w:pPr>
              <w:jc w:val="center"/>
              <w:rPr>
                <w:rFonts w:ascii="Arial" w:hAnsi="Arial" w:cs="Arial"/>
                <w:sz w:val="14"/>
                <w:szCs w:val="14"/>
              </w:rPr>
            </w:pPr>
            <w:r w:rsidRPr="003E0C73">
              <w:rPr>
                <w:rFonts w:ascii="Arial" w:hAnsi="Arial" w:cs="Arial"/>
                <w:sz w:val="14"/>
                <w:szCs w:val="14"/>
              </w:rPr>
              <w:t>5.8.2</w:t>
            </w:r>
          </w:p>
        </w:tc>
        <w:tc>
          <w:tcPr>
            <w:tcW w:w="1559" w:type="dxa"/>
            <w:shd w:val="clear" w:color="auto" w:fill="auto"/>
            <w:vAlign w:val="center"/>
          </w:tcPr>
          <w:p w14:paraId="26935223" w14:textId="77777777" w:rsidR="001411B1" w:rsidRPr="003E0C73" w:rsidRDefault="001411B1" w:rsidP="009423B9">
            <w:pPr>
              <w:jc w:val="center"/>
              <w:rPr>
                <w:rFonts w:ascii="Arial" w:hAnsi="Arial" w:cs="Arial"/>
                <w:sz w:val="14"/>
                <w:szCs w:val="14"/>
              </w:rPr>
            </w:pPr>
            <w:r w:rsidRPr="003E0C73">
              <w:rPr>
                <w:rFonts w:ascii="Arial" w:hAnsi="Arial" w:cs="Arial"/>
                <w:sz w:val="14"/>
                <w:szCs w:val="14"/>
              </w:rPr>
              <w:t xml:space="preserve">Support location </w:t>
            </w:r>
            <w:r>
              <w:rPr>
                <w:rFonts w:ascii="Arial" w:hAnsi="Arial" w:cs="Arial"/>
                <w:sz w:val="14"/>
                <w:szCs w:val="14"/>
              </w:rPr>
              <w:t>method</w:t>
            </w:r>
            <w:r w:rsidRPr="003E0C73">
              <w:rPr>
                <w:rFonts w:ascii="Arial" w:hAnsi="Arial" w:cs="Arial"/>
                <w:sz w:val="14"/>
                <w:szCs w:val="14"/>
              </w:rPr>
              <w:t xml:space="preserve"> negotiation</w:t>
            </w:r>
          </w:p>
        </w:tc>
        <w:tc>
          <w:tcPr>
            <w:tcW w:w="1984" w:type="dxa"/>
            <w:tcBorders>
              <w:top w:val="single" w:sz="4" w:space="0" w:color="auto"/>
              <w:left w:val="nil"/>
              <w:bottom w:val="single" w:sz="8" w:space="0" w:color="auto"/>
              <w:right w:val="single" w:sz="4" w:space="0" w:color="auto"/>
            </w:tcBorders>
            <w:shd w:val="clear" w:color="auto" w:fill="auto"/>
            <w:vAlign w:val="center"/>
          </w:tcPr>
          <w:p w14:paraId="7CC2E027"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 Outdoor/Indoor</w:t>
            </w:r>
          </w:p>
        </w:tc>
        <w:tc>
          <w:tcPr>
            <w:tcW w:w="1418" w:type="dxa"/>
            <w:tcBorders>
              <w:top w:val="single" w:sz="4" w:space="0" w:color="auto"/>
              <w:left w:val="nil"/>
              <w:bottom w:val="single" w:sz="8" w:space="0" w:color="auto"/>
              <w:right w:val="single" w:sz="4" w:space="0" w:color="auto"/>
            </w:tcBorders>
            <w:shd w:val="clear" w:color="auto" w:fill="auto"/>
            <w:vAlign w:val="center"/>
          </w:tcPr>
          <w:p w14:paraId="5B1E3765" w14:textId="77777777" w:rsidR="001411B1" w:rsidRPr="003E0C73" w:rsidRDefault="001411B1" w:rsidP="009423B9">
            <w:pPr>
              <w:jc w:val="center"/>
              <w:rPr>
                <w:rFonts w:ascii="Arial" w:hAnsi="Arial" w:cs="Arial"/>
                <w:sz w:val="14"/>
                <w:szCs w:val="14"/>
              </w:rPr>
            </w:pPr>
          </w:p>
        </w:tc>
        <w:tc>
          <w:tcPr>
            <w:tcW w:w="709" w:type="dxa"/>
            <w:tcBorders>
              <w:top w:val="single" w:sz="4" w:space="0" w:color="auto"/>
              <w:left w:val="nil"/>
              <w:bottom w:val="single" w:sz="8" w:space="0" w:color="auto"/>
              <w:right w:val="single" w:sz="4" w:space="0" w:color="auto"/>
            </w:tcBorders>
            <w:shd w:val="clear" w:color="auto" w:fill="auto"/>
            <w:vAlign w:val="center"/>
          </w:tcPr>
          <w:p w14:paraId="31400804" w14:textId="77777777" w:rsidR="001411B1" w:rsidRPr="003E0C73" w:rsidRDefault="001411B1" w:rsidP="009423B9">
            <w:pPr>
              <w:jc w:val="center"/>
              <w:rPr>
                <w:rFonts w:ascii="Arial" w:hAnsi="Arial" w:cs="Arial"/>
                <w:sz w:val="14"/>
                <w:szCs w:val="14"/>
              </w:rPr>
            </w:pPr>
          </w:p>
        </w:tc>
        <w:tc>
          <w:tcPr>
            <w:tcW w:w="567" w:type="dxa"/>
            <w:tcBorders>
              <w:top w:val="single" w:sz="4" w:space="0" w:color="auto"/>
              <w:left w:val="nil"/>
              <w:bottom w:val="single" w:sz="8" w:space="0" w:color="auto"/>
              <w:right w:val="single" w:sz="4" w:space="0" w:color="auto"/>
            </w:tcBorders>
            <w:shd w:val="clear" w:color="auto" w:fill="auto"/>
            <w:vAlign w:val="center"/>
          </w:tcPr>
          <w:p w14:paraId="008051A1" w14:textId="77777777" w:rsidR="001411B1" w:rsidRPr="003E0C73" w:rsidRDefault="001411B1" w:rsidP="009423B9">
            <w:pPr>
              <w:jc w:val="center"/>
              <w:rPr>
                <w:rFonts w:ascii="Arial" w:hAnsi="Arial" w:cs="Arial"/>
                <w:sz w:val="14"/>
                <w:szCs w:val="14"/>
              </w:rPr>
            </w:pPr>
          </w:p>
        </w:tc>
        <w:tc>
          <w:tcPr>
            <w:tcW w:w="708" w:type="dxa"/>
            <w:tcBorders>
              <w:top w:val="single" w:sz="4" w:space="0" w:color="auto"/>
              <w:left w:val="nil"/>
              <w:bottom w:val="single" w:sz="8" w:space="0" w:color="auto"/>
              <w:right w:val="single" w:sz="4" w:space="0" w:color="auto"/>
            </w:tcBorders>
            <w:shd w:val="clear" w:color="auto" w:fill="auto"/>
            <w:vAlign w:val="center"/>
          </w:tcPr>
          <w:p w14:paraId="55C84E9A" w14:textId="77777777" w:rsidR="001411B1" w:rsidRPr="003E0C73" w:rsidRDefault="001411B1" w:rsidP="009423B9">
            <w:pPr>
              <w:jc w:val="center"/>
              <w:rPr>
                <w:rFonts w:ascii="Arial" w:hAnsi="Arial" w:cs="Arial"/>
                <w:sz w:val="14"/>
                <w:szCs w:val="14"/>
              </w:rPr>
            </w:pPr>
          </w:p>
        </w:tc>
        <w:tc>
          <w:tcPr>
            <w:tcW w:w="851" w:type="dxa"/>
            <w:tcBorders>
              <w:top w:val="single" w:sz="4" w:space="0" w:color="auto"/>
              <w:left w:val="nil"/>
              <w:bottom w:val="single" w:sz="8" w:space="0" w:color="auto"/>
              <w:right w:val="single" w:sz="4" w:space="0" w:color="auto"/>
            </w:tcBorders>
            <w:shd w:val="clear" w:color="auto" w:fill="auto"/>
            <w:vAlign w:val="center"/>
          </w:tcPr>
          <w:p w14:paraId="007C3DDF" w14:textId="77777777" w:rsidR="001411B1" w:rsidRPr="003E0C73" w:rsidRDefault="001411B1" w:rsidP="009423B9">
            <w:pPr>
              <w:jc w:val="center"/>
              <w:rPr>
                <w:rFonts w:ascii="Arial" w:hAnsi="Arial" w:cs="Arial"/>
                <w:sz w:val="14"/>
                <w:szCs w:val="14"/>
              </w:rPr>
            </w:pPr>
          </w:p>
        </w:tc>
        <w:tc>
          <w:tcPr>
            <w:tcW w:w="709" w:type="dxa"/>
            <w:tcBorders>
              <w:top w:val="single" w:sz="4" w:space="0" w:color="auto"/>
              <w:left w:val="nil"/>
              <w:bottom w:val="single" w:sz="8" w:space="0" w:color="auto"/>
              <w:right w:val="single" w:sz="4" w:space="0" w:color="auto"/>
            </w:tcBorders>
            <w:shd w:val="clear" w:color="auto" w:fill="auto"/>
            <w:vAlign w:val="center"/>
          </w:tcPr>
          <w:p w14:paraId="395E3D5F" w14:textId="77777777" w:rsidR="001411B1" w:rsidRPr="003E0C73" w:rsidRDefault="001411B1" w:rsidP="009423B9">
            <w:pPr>
              <w:jc w:val="center"/>
              <w:rPr>
                <w:rFonts w:ascii="Arial" w:hAnsi="Arial" w:cs="Arial"/>
                <w:sz w:val="14"/>
                <w:szCs w:val="14"/>
              </w:rPr>
            </w:pPr>
          </w:p>
        </w:tc>
        <w:tc>
          <w:tcPr>
            <w:tcW w:w="869" w:type="dxa"/>
            <w:tcBorders>
              <w:top w:val="nil"/>
              <w:left w:val="nil"/>
              <w:bottom w:val="single" w:sz="8" w:space="0" w:color="auto"/>
              <w:right w:val="single" w:sz="8" w:space="0" w:color="auto"/>
            </w:tcBorders>
            <w:shd w:val="clear" w:color="auto" w:fill="auto"/>
            <w:vAlign w:val="center"/>
          </w:tcPr>
          <w:p w14:paraId="6F65498A" w14:textId="77777777" w:rsidR="001411B1" w:rsidRPr="00C9385B" w:rsidRDefault="001411B1" w:rsidP="009423B9">
            <w:pPr>
              <w:jc w:val="center"/>
              <w:rPr>
                <w:rFonts w:ascii="Arial" w:hAnsi="Arial" w:cs="Arial"/>
                <w:sz w:val="12"/>
                <w:szCs w:val="14"/>
              </w:rPr>
            </w:pPr>
            <w:r w:rsidRPr="00C9385B">
              <w:rPr>
                <w:rFonts w:ascii="Arial" w:hAnsi="Arial" w:cs="Arial"/>
                <w:color w:val="000000"/>
                <w:sz w:val="12"/>
                <w:szCs w:val="14"/>
              </w:rPr>
              <w:t>Support + negotiation of positioning methods (incl. hybrid)</w:t>
            </w:r>
          </w:p>
        </w:tc>
      </w:tr>
      <w:tr w:rsidR="001411B1" w:rsidRPr="00BA3999" w14:paraId="34768D14" w14:textId="77777777" w:rsidTr="009423B9">
        <w:tc>
          <w:tcPr>
            <w:tcW w:w="9857" w:type="dxa"/>
            <w:gridSpan w:val="10"/>
            <w:shd w:val="clear" w:color="auto" w:fill="auto"/>
            <w:vAlign w:val="center"/>
          </w:tcPr>
          <w:p w14:paraId="295EC9F5" w14:textId="77777777" w:rsidR="001411B1" w:rsidRPr="003E0C73" w:rsidRDefault="001411B1" w:rsidP="009423B9">
            <w:pPr>
              <w:rPr>
                <w:rFonts w:ascii="Arial" w:hAnsi="Arial" w:cs="Arial"/>
                <w:sz w:val="14"/>
                <w:szCs w:val="14"/>
              </w:rPr>
            </w:pPr>
            <w:r w:rsidRPr="003E0C73">
              <w:rPr>
                <w:rFonts w:ascii="Arial" w:hAnsi="Arial" w:cs="Arial"/>
                <w:sz w:val="14"/>
                <w:szCs w:val="14"/>
              </w:rPr>
              <w:t>Note: most use cases also feature potential requirements on modes of operation, intended for the UE, the Network or for the 5G system.</w:t>
            </w:r>
          </w:p>
        </w:tc>
      </w:tr>
    </w:tbl>
    <w:p w14:paraId="41854A73" w14:textId="77777777" w:rsidR="001411B1" w:rsidRPr="001411B1" w:rsidRDefault="001411B1" w:rsidP="001411B1">
      <w:pPr>
        <w:spacing w:after="120"/>
        <w:rPr>
          <w:rFonts w:ascii="Times New Roman" w:hAnsi="Times New Roman"/>
        </w:rPr>
      </w:pPr>
    </w:p>
    <w:p w14:paraId="53298B25" w14:textId="4D9CBE57" w:rsidR="00700278" w:rsidRDefault="00116AC5" w:rsidP="00116AC5">
      <w:pPr>
        <w:spacing w:after="120"/>
        <w:rPr>
          <w:rFonts w:ascii="Times New Roman" w:hAnsi="Times New Roman"/>
          <w:lang w:val="en-GB"/>
        </w:rPr>
      </w:pPr>
      <w:r>
        <w:rPr>
          <w:rFonts w:ascii="Times New Roman" w:hAnsi="Times New Roman"/>
          <w:lang w:val="en-GB"/>
        </w:rPr>
        <w:t xml:space="preserve">Among all </w:t>
      </w:r>
      <w:r w:rsidRPr="008954DD">
        <w:rPr>
          <w:rFonts w:ascii="Times New Roman" w:hAnsi="Times New Roman"/>
          <w:lang w:val="en-GB"/>
        </w:rPr>
        <w:t xml:space="preserve">the use cases, the use cases requiring low energy or power saving mode include AR, wearables, waste management and UAV. For all these four use cases, it is clear that the devices </w:t>
      </w:r>
      <w:r w:rsidR="007D7900" w:rsidRPr="008954DD">
        <w:rPr>
          <w:rFonts w:ascii="Times New Roman" w:hAnsi="Times New Roman"/>
          <w:lang w:val="en-GB"/>
        </w:rPr>
        <w:t>need to report its position to the network.</w:t>
      </w:r>
      <w:r w:rsidRPr="008954DD">
        <w:rPr>
          <w:rFonts w:ascii="Times New Roman" w:hAnsi="Times New Roman"/>
          <w:lang w:val="en-GB"/>
        </w:rPr>
        <w:t xml:space="preserve"> </w:t>
      </w:r>
      <w:r w:rsidR="00E81D68" w:rsidRPr="008954DD">
        <w:rPr>
          <w:rFonts w:ascii="Times New Roman" w:hAnsi="Times New Roman"/>
          <w:lang w:val="en-GB"/>
        </w:rPr>
        <w:t>Take</w:t>
      </w:r>
      <w:r w:rsidR="00E81D68">
        <w:rPr>
          <w:rFonts w:ascii="Times New Roman" w:hAnsi="Times New Roman"/>
          <w:lang w:val="en-GB"/>
        </w:rPr>
        <w:t xml:space="preserve"> wearable devices as an </w:t>
      </w:r>
      <w:r w:rsidR="00700278">
        <w:rPr>
          <w:rFonts w:ascii="Times New Roman" w:hAnsi="Times New Roman"/>
          <w:lang w:val="en-GB"/>
        </w:rPr>
        <w:t>example,</w:t>
      </w:r>
      <w:r w:rsidR="00D45BFB">
        <w:rPr>
          <w:rFonts w:ascii="Times New Roman" w:hAnsi="Times New Roman"/>
          <w:lang w:val="en-GB"/>
        </w:rPr>
        <w:t xml:space="preserve"> in order to obtain minor or </w:t>
      </w:r>
      <w:r w:rsidR="00D45BFB" w:rsidRPr="00E81D68">
        <w:rPr>
          <w:rFonts w:ascii="Times New Roman" w:hAnsi="Times New Roman"/>
          <w:lang w:val="en-GB"/>
        </w:rPr>
        <w:t>elderly people</w:t>
      </w:r>
      <w:r w:rsidR="00D45BFB">
        <w:rPr>
          <w:rFonts w:ascii="Times New Roman" w:hAnsi="Times New Roman"/>
          <w:lang w:val="en-GB"/>
        </w:rPr>
        <w:t>’s position,</w:t>
      </w:r>
      <w:r w:rsidR="00E81D68">
        <w:rPr>
          <w:rFonts w:ascii="Times New Roman" w:hAnsi="Times New Roman"/>
          <w:lang w:val="en-GB"/>
        </w:rPr>
        <w:t xml:space="preserve"> wearable devices, such as smart watches, can provide </w:t>
      </w:r>
      <w:r w:rsidR="00D45BFB">
        <w:rPr>
          <w:rFonts w:ascii="Times New Roman" w:hAnsi="Times New Roman"/>
          <w:lang w:val="en-GB"/>
        </w:rPr>
        <w:t>this</w:t>
      </w:r>
      <w:r w:rsidR="00E81D68">
        <w:rPr>
          <w:rFonts w:ascii="Times New Roman" w:hAnsi="Times New Roman"/>
          <w:lang w:val="en-GB"/>
        </w:rPr>
        <w:t xml:space="preserve"> services, such as tracking,</w:t>
      </w:r>
      <w:r w:rsidR="00E81D68" w:rsidRPr="00E81D68">
        <w:t xml:space="preserve"> </w:t>
      </w:r>
      <w:r w:rsidR="00E81D68" w:rsidRPr="00E81D68">
        <w:rPr>
          <w:rFonts w:ascii="Times New Roman" w:hAnsi="Times New Roman"/>
          <w:lang w:val="en-GB"/>
        </w:rPr>
        <w:t>activity monitoring and emergency messages</w:t>
      </w:r>
      <w:r w:rsidR="00E81D68">
        <w:rPr>
          <w:rFonts w:ascii="Times New Roman" w:hAnsi="Times New Roman"/>
          <w:lang w:val="en-GB"/>
        </w:rPr>
        <w:t>.</w:t>
      </w:r>
      <w:r w:rsidR="00C65234">
        <w:rPr>
          <w:rFonts w:ascii="Times New Roman" w:hAnsi="Times New Roman"/>
          <w:lang w:val="en-GB"/>
        </w:rPr>
        <w:t xml:space="preserve"> </w:t>
      </w:r>
    </w:p>
    <w:p w14:paraId="595893DA" w14:textId="4C32EC26" w:rsidR="00116AC5" w:rsidRDefault="00700278" w:rsidP="00116AC5">
      <w:pPr>
        <w:spacing w:after="120"/>
        <w:rPr>
          <w:rFonts w:ascii="Times New Roman" w:hAnsi="Times New Roman"/>
          <w:lang w:val="en-GB"/>
        </w:rPr>
      </w:pPr>
      <w:r>
        <w:rPr>
          <w:rFonts w:ascii="Times New Roman" w:hAnsi="Times New Roman"/>
          <w:lang w:val="en-GB"/>
        </w:rPr>
        <w:t>W</w:t>
      </w:r>
      <w:r w:rsidR="00116AC5" w:rsidRPr="004E6781">
        <w:rPr>
          <w:rFonts w:ascii="Times New Roman" w:hAnsi="Times New Roman"/>
          <w:lang w:val="en-GB"/>
        </w:rPr>
        <w:t>ithout supporting idle</w:t>
      </w:r>
      <w:r w:rsidR="001A17CF">
        <w:rPr>
          <w:rFonts w:ascii="Times New Roman" w:hAnsi="Times New Roman"/>
          <w:lang w:val="en-GB"/>
        </w:rPr>
        <w:t>/Inactive</w:t>
      </w:r>
      <w:r w:rsidR="00116AC5" w:rsidRPr="004E6781">
        <w:rPr>
          <w:rFonts w:ascii="Times New Roman" w:hAnsi="Times New Roman"/>
          <w:lang w:val="en-GB"/>
        </w:rPr>
        <w:t xml:space="preserve"> mode positioning, UE needs to switch between connected and idle states </w:t>
      </w:r>
      <w:r w:rsidR="00497B8D" w:rsidRPr="00497B8D">
        <w:rPr>
          <w:rFonts w:ascii="Times New Roman" w:hAnsi="Times New Roman"/>
          <w:lang w:val="en-GB"/>
        </w:rPr>
        <w:t>frequent</w:t>
      </w:r>
      <w:r w:rsidR="00497B8D">
        <w:rPr>
          <w:rFonts w:ascii="Times New Roman" w:hAnsi="Times New Roman"/>
          <w:lang w:val="en-GB"/>
        </w:rPr>
        <w:t>ly</w:t>
      </w:r>
      <w:r w:rsidR="00116AC5" w:rsidRPr="004E6781">
        <w:rPr>
          <w:rFonts w:ascii="Times New Roman" w:hAnsi="Times New Roman"/>
          <w:lang w:val="en-GB"/>
        </w:rPr>
        <w:t>, which leads to lots of signalling overhead. If positioning can be performed without entering the connected mode, both the UE power consumption and the signalling overhead could be reduced.</w:t>
      </w:r>
    </w:p>
    <w:p w14:paraId="048A445D" w14:textId="433FE12D" w:rsidR="001411B1" w:rsidRDefault="00116AC5" w:rsidP="001411B1">
      <w:pPr>
        <w:spacing w:after="120"/>
        <w:rPr>
          <w:rFonts w:ascii="Times New Roman" w:hAnsi="Times New Roman"/>
          <w:b/>
        </w:rPr>
      </w:pPr>
      <w:r w:rsidRPr="00116AC5">
        <w:rPr>
          <w:rFonts w:ascii="Times New Roman" w:hAnsi="Times New Roman"/>
          <w:b/>
        </w:rPr>
        <w:t xml:space="preserve">Observation 1: </w:t>
      </w:r>
      <w:r w:rsidRPr="004C4D47">
        <w:rPr>
          <w:rFonts w:ascii="Times New Roman" w:hAnsi="Times New Roman" w:hint="eastAsia"/>
          <w:b/>
        </w:rPr>
        <w:t xml:space="preserve">RRC IDLE/INACTIVE positioning can improve </w:t>
      </w:r>
      <w:r w:rsidRPr="00AB7B63">
        <w:rPr>
          <w:rFonts w:ascii="Times New Roman" w:hAnsi="Times New Roman" w:hint="eastAsia"/>
          <w:b/>
        </w:rPr>
        <w:t>device efficiency</w:t>
      </w:r>
      <w:r w:rsidRPr="004C4D47">
        <w:rPr>
          <w:rFonts w:ascii="Times New Roman" w:hAnsi="Times New Roman" w:hint="eastAsia"/>
          <w:b/>
        </w:rPr>
        <w:t xml:space="preserve"> and </w:t>
      </w:r>
      <w:r>
        <w:rPr>
          <w:rFonts w:ascii="Times New Roman" w:hAnsi="Times New Roman"/>
          <w:b/>
        </w:rPr>
        <w:t>signaling overhead</w:t>
      </w:r>
    </w:p>
    <w:p w14:paraId="1BD22520" w14:textId="77777777" w:rsidR="00116AC5" w:rsidRPr="00116AC5" w:rsidRDefault="00116AC5" w:rsidP="001411B1">
      <w:pPr>
        <w:spacing w:after="120"/>
        <w:rPr>
          <w:rFonts w:ascii="Times New Roman" w:hAnsi="Times New Roman"/>
          <w:lang w:val="en-GB"/>
        </w:rPr>
      </w:pPr>
    </w:p>
    <w:p w14:paraId="6A60AD85" w14:textId="5253AE6D" w:rsidR="001411B1" w:rsidRDefault="00030577" w:rsidP="001411B1">
      <w:pPr>
        <w:spacing w:after="120"/>
        <w:rPr>
          <w:rFonts w:ascii="Times New Roman" w:hAnsi="Times New Roman"/>
          <w:lang w:val="en-GB"/>
        </w:rPr>
      </w:pPr>
      <w:r>
        <w:rPr>
          <w:rFonts w:ascii="Times New Roman" w:hAnsi="Times New Roman"/>
          <w:lang w:val="en-GB"/>
        </w:rPr>
        <w:t>In order to support p</w:t>
      </w:r>
      <w:r>
        <w:rPr>
          <w:rFonts w:ascii="Times New Roman" w:hAnsi="Times New Roman" w:hint="eastAsia"/>
          <w:lang w:val="en-GB"/>
        </w:rPr>
        <w:t xml:space="preserve">ositioning a </w:t>
      </w:r>
      <w:r w:rsidR="0037168E">
        <w:rPr>
          <w:rFonts w:ascii="Times New Roman" w:hAnsi="Times New Roman"/>
          <w:lang w:val="en-GB"/>
        </w:rPr>
        <w:t xml:space="preserve">RRC IDLE/INACTIVE </w:t>
      </w:r>
      <w:r>
        <w:rPr>
          <w:rFonts w:ascii="Times New Roman" w:hAnsi="Times New Roman" w:hint="eastAsia"/>
          <w:lang w:val="en-GB"/>
        </w:rPr>
        <w:t>devices</w:t>
      </w:r>
      <w:r>
        <w:rPr>
          <w:rFonts w:ascii="Times New Roman" w:hAnsi="Times New Roman"/>
          <w:lang w:val="en-GB"/>
        </w:rPr>
        <w:t xml:space="preserve">, there are two ways: 1) UE-based positioning method; and 2) UE-assisted positioning method with UE </w:t>
      </w:r>
      <w:r w:rsidR="009E5CC7">
        <w:rPr>
          <w:rFonts w:ascii="Times New Roman" w:hAnsi="Times New Roman"/>
          <w:lang w:val="en-GB"/>
        </w:rPr>
        <w:t xml:space="preserve">measurement result </w:t>
      </w:r>
      <w:r>
        <w:rPr>
          <w:rFonts w:ascii="Times New Roman" w:hAnsi="Times New Roman"/>
          <w:lang w:val="en-GB"/>
        </w:rPr>
        <w:t>reportin</w:t>
      </w:r>
      <w:r w:rsidR="009E5CC7">
        <w:rPr>
          <w:rFonts w:ascii="Times New Roman" w:hAnsi="Times New Roman"/>
          <w:lang w:val="en-GB"/>
        </w:rPr>
        <w:t>g.</w:t>
      </w:r>
    </w:p>
    <w:p w14:paraId="79C89DE3" w14:textId="35346408" w:rsidR="00651024" w:rsidRDefault="0037168E" w:rsidP="001411B1">
      <w:pPr>
        <w:spacing w:after="120"/>
        <w:rPr>
          <w:rFonts w:ascii="Times New Roman" w:hAnsi="Times New Roman"/>
          <w:lang w:val="en-GB"/>
        </w:rPr>
      </w:pPr>
      <w:r>
        <w:rPr>
          <w:rFonts w:ascii="Times New Roman" w:hAnsi="Times New Roman"/>
          <w:lang w:val="en-GB"/>
        </w:rPr>
        <w:t>For UE-based positioning,</w:t>
      </w:r>
      <w:r w:rsidR="00A90E1C">
        <w:rPr>
          <w:rFonts w:ascii="Times New Roman" w:hAnsi="Times New Roman"/>
          <w:lang w:val="en-GB"/>
        </w:rPr>
        <w:t xml:space="preserve"> </w:t>
      </w:r>
      <w:r w:rsidR="003D2AD5">
        <w:rPr>
          <w:rFonts w:ascii="Times New Roman" w:hAnsi="Times New Roman"/>
          <w:lang w:val="en-GB"/>
        </w:rPr>
        <w:t xml:space="preserve">The UE does not need to report measurement result to network, instead calculates the positioning result </w:t>
      </w:r>
      <w:r w:rsidR="004906D2">
        <w:rPr>
          <w:rFonts w:ascii="Times New Roman" w:hAnsi="Times New Roman"/>
          <w:lang w:val="en-GB"/>
        </w:rPr>
        <w:t>by himself</w:t>
      </w:r>
      <w:r w:rsidR="003D2AD5">
        <w:rPr>
          <w:rFonts w:ascii="Times New Roman" w:hAnsi="Times New Roman"/>
          <w:lang w:val="en-GB"/>
        </w:rPr>
        <w:t>.</w:t>
      </w:r>
      <w:r w:rsidR="00A90E1C">
        <w:rPr>
          <w:rFonts w:ascii="Times New Roman" w:hAnsi="Times New Roman"/>
          <w:lang w:val="en-GB"/>
        </w:rPr>
        <w:t xml:space="preserve"> T</w:t>
      </w:r>
      <w:r w:rsidR="00CB3A57">
        <w:rPr>
          <w:rFonts w:ascii="Times New Roman" w:hAnsi="Times New Roman"/>
          <w:lang w:val="en-GB"/>
        </w:rPr>
        <w:t>ake DL-</w:t>
      </w:r>
      <w:proofErr w:type="spellStart"/>
      <w:r w:rsidR="00CB3A57">
        <w:rPr>
          <w:rFonts w:ascii="Times New Roman" w:hAnsi="Times New Roman"/>
          <w:lang w:val="en-GB"/>
        </w:rPr>
        <w:t>TDoA</w:t>
      </w:r>
      <w:proofErr w:type="spellEnd"/>
      <w:r w:rsidR="00CB3A57">
        <w:rPr>
          <w:rFonts w:ascii="Times New Roman" w:hAnsi="Times New Roman"/>
          <w:lang w:val="en-GB"/>
        </w:rPr>
        <w:t xml:space="preserve"> as an example, upon the</w:t>
      </w:r>
      <w:bookmarkStart w:id="10" w:name="_GoBack"/>
      <w:bookmarkEnd w:id="10"/>
      <w:r w:rsidR="00CB3A57">
        <w:rPr>
          <w:rFonts w:ascii="Times New Roman" w:hAnsi="Times New Roman"/>
          <w:lang w:val="en-GB"/>
        </w:rPr>
        <w:t xml:space="preserve"> reception of assistance data including PRS configuration, UE </w:t>
      </w:r>
      <w:r w:rsidR="002D0E4D">
        <w:rPr>
          <w:rFonts w:ascii="Times New Roman" w:hAnsi="Times New Roman"/>
          <w:lang w:val="en-GB"/>
        </w:rPr>
        <w:t>can start</w:t>
      </w:r>
      <w:r w:rsidR="00CB3A57">
        <w:rPr>
          <w:rFonts w:ascii="Times New Roman" w:hAnsi="Times New Roman"/>
          <w:lang w:val="en-GB"/>
        </w:rPr>
        <w:t xml:space="preserve"> to measure the DL reference signals (e.g. PRS) from the serving and neighbouring cells to obtain the RSTD. And then UE </w:t>
      </w:r>
      <w:r w:rsidR="00277133" w:rsidRPr="00277133">
        <w:rPr>
          <w:rFonts w:ascii="Times New Roman" w:hAnsi="Times New Roman"/>
          <w:lang w:val="en-GB"/>
        </w:rPr>
        <w:t>can calculate the positioning result by itself</w:t>
      </w:r>
      <w:r w:rsidR="00277133">
        <w:rPr>
          <w:rFonts w:ascii="Times New Roman" w:hAnsi="Times New Roman"/>
          <w:lang w:val="en-GB"/>
        </w:rPr>
        <w:t xml:space="preserve">. </w:t>
      </w:r>
      <w:r w:rsidR="00277133" w:rsidRPr="00277133">
        <w:rPr>
          <w:rFonts w:ascii="Times New Roman" w:hAnsi="Times New Roman"/>
          <w:lang w:val="en-GB"/>
        </w:rPr>
        <w:t>Moreover</w:t>
      </w:r>
      <w:r w:rsidR="00277133">
        <w:rPr>
          <w:rFonts w:ascii="Times New Roman" w:hAnsi="Times New Roman"/>
          <w:lang w:val="en-GB"/>
        </w:rPr>
        <w:t>, in Rel-16., it has been s</w:t>
      </w:r>
      <w:r w:rsidR="00277133" w:rsidRPr="00277133">
        <w:rPr>
          <w:rFonts w:ascii="Times New Roman" w:hAnsi="Times New Roman"/>
          <w:lang w:val="en-GB"/>
        </w:rPr>
        <w:t>upport broadcasting</w:t>
      </w:r>
      <w:r w:rsidR="00277133">
        <w:rPr>
          <w:rFonts w:ascii="Times New Roman" w:hAnsi="Times New Roman"/>
          <w:lang w:val="en-GB"/>
        </w:rPr>
        <w:t xml:space="preserve"> assistance data</w:t>
      </w:r>
      <w:r w:rsidR="00277133" w:rsidRPr="00277133">
        <w:rPr>
          <w:rFonts w:ascii="Times New Roman" w:hAnsi="Times New Roman"/>
          <w:lang w:val="en-GB"/>
        </w:rPr>
        <w:t>.</w:t>
      </w:r>
      <w:r w:rsidR="00570E5E">
        <w:rPr>
          <w:rFonts w:ascii="Times New Roman" w:hAnsi="Times New Roman"/>
          <w:lang w:val="en-GB"/>
        </w:rPr>
        <w:t xml:space="preserve"> </w:t>
      </w:r>
      <w:r w:rsidR="00E403A0">
        <w:rPr>
          <w:rFonts w:ascii="Times New Roman" w:hAnsi="Times New Roman"/>
          <w:lang w:val="en-GB"/>
        </w:rPr>
        <w:t xml:space="preserve">Thus, </w:t>
      </w:r>
      <w:r w:rsidR="00305136">
        <w:rPr>
          <w:rFonts w:ascii="Times New Roman" w:hAnsi="Times New Roman"/>
          <w:lang w:val="en-GB"/>
        </w:rPr>
        <w:t>this method has weedy change to the spec</w:t>
      </w:r>
      <w:r w:rsidR="00CD7ADC">
        <w:rPr>
          <w:rFonts w:ascii="Times New Roman" w:hAnsi="Times New Roman"/>
          <w:lang w:val="en-GB"/>
        </w:rPr>
        <w:t xml:space="preserve">, and complexity is also </w:t>
      </w:r>
      <w:r w:rsidR="006C7BD8">
        <w:rPr>
          <w:rFonts w:ascii="Times New Roman" w:hAnsi="Times New Roman"/>
          <w:lang w:val="en-GB"/>
        </w:rPr>
        <w:t xml:space="preserve">very </w:t>
      </w:r>
      <w:r w:rsidR="00CD7ADC">
        <w:rPr>
          <w:rFonts w:ascii="Times New Roman" w:hAnsi="Times New Roman"/>
          <w:lang w:val="en-GB"/>
        </w:rPr>
        <w:t>low</w:t>
      </w:r>
      <w:r w:rsidR="00305136">
        <w:rPr>
          <w:rFonts w:ascii="Times New Roman" w:hAnsi="Times New Roman"/>
          <w:lang w:val="en-GB"/>
        </w:rPr>
        <w:t>.</w:t>
      </w:r>
      <w:r w:rsidR="00597F71">
        <w:rPr>
          <w:rFonts w:ascii="Times New Roman" w:hAnsi="Times New Roman"/>
          <w:lang w:val="en-GB"/>
        </w:rPr>
        <w:t xml:space="preserve"> </w:t>
      </w:r>
      <w:r w:rsidR="008B4440">
        <w:rPr>
          <w:rFonts w:ascii="Times New Roman" w:hAnsi="Times New Roman"/>
          <w:lang w:val="en-GB"/>
        </w:rPr>
        <w:t>In addition,</w:t>
      </w:r>
      <w:r w:rsidR="0060059C">
        <w:rPr>
          <w:rFonts w:ascii="Times New Roman" w:hAnsi="Times New Roman"/>
          <w:lang w:val="en-GB"/>
        </w:rPr>
        <w:t xml:space="preserve"> if location request is initiate</w:t>
      </w:r>
      <w:r w:rsidR="00776B05">
        <w:rPr>
          <w:rFonts w:ascii="Times New Roman" w:hAnsi="Times New Roman"/>
          <w:lang w:val="en-GB"/>
        </w:rPr>
        <w:t>d</w:t>
      </w:r>
      <w:r w:rsidR="0060059C">
        <w:rPr>
          <w:rFonts w:ascii="Times New Roman" w:hAnsi="Times New Roman"/>
          <w:lang w:val="en-GB"/>
        </w:rPr>
        <w:t xml:space="preserve"> by the </w:t>
      </w:r>
      <w:r w:rsidR="008B4440">
        <w:rPr>
          <w:rFonts w:ascii="Times New Roman" w:hAnsi="Times New Roman"/>
          <w:lang w:val="en-GB"/>
        </w:rPr>
        <w:t xml:space="preserve">UE – i.e. </w:t>
      </w:r>
      <w:r w:rsidR="0060059C">
        <w:rPr>
          <w:rFonts w:ascii="Times New Roman" w:hAnsi="Times New Roman" w:hint="eastAsia"/>
          <w:lang w:val="en-GB"/>
        </w:rPr>
        <w:t>mobile originated location request (</w:t>
      </w:r>
      <w:r w:rsidR="0060059C">
        <w:rPr>
          <w:rFonts w:ascii="Times New Roman" w:hAnsi="Times New Roman"/>
          <w:lang w:val="en-GB"/>
        </w:rPr>
        <w:t>MO-IR</w:t>
      </w:r>
      <w:r w:rsidR="0060059C">
        <w:rPr>
          <w:rFonts w:ascii="Times New Roman" w:hAnsi="Times New Roman" w:hint="eastAsia"/>
          <w:lang w:val="en-GB"/>
        </w:rPr>
        <w:t>)</w:t>
      </w:r>
      <w:r w:rsidR="00635423">
        <w:rPr>
          <w:rFonts w:ascii="Times New Roman" w:hAnsi="Times New Roman"/>
          <w:lang w:val="en-GB"/>
        </w:rPr>
        <w:t xml:space="preserve"> [1]</w:t>
      </w:r>
      <w:r w:rsidR="008B4440">
        <w:rPr>
          <w:rFonts w:ascii="Times New Roman" w:hAnsi="Times New Roman"/>
          <w:lang w:val="en-GB"/>
        </w:rPr>
        <w:t xml:space="preserve">, </w:t>
      </w:r>
      <w:r w:rsidR="00776B05">
        <w:rPr>
          <w:rFonts w:ascii="Times New Roman" w:hAnsi="Times New Roman"/>
          <w:lang w:val="en-GB"/>
        </w:rPr>
        <w:t xml:space="preserve">it is usually </w:t>
      </w:r>
      <w:r w:rsidR="001951FE">
        <w:rPr>
          <w:rFonts w:ascii="Times New Roman" w:hAnsi="Times New Roman"/>
          <w:lang w:val="en-GB"/>
        </w:rPr>
        <w:t xml:space="preserve">not </w:t>
      </w:r>
      <w:r w:rsidR="00776B05">
        <w:rPr>
          <w:rFonts w:ascii="Times New Roman" w:hAnsi="Times New Roman"/>
          <w:lang w:val="en-GB"/>
        </w:rPr>
        <w:t>needed</w:t>
      </w:r>
      <w:r w:rsidR="0060059C">
        <w:rPr>
          <w:rFonts w:ascii="Times New Roman" w:hAnsi="Times New Roman"/>
          <w:lang w:val="en-GB"/>
        </w:rPr>
        <w:t xml:space="preserve"> to report location result to the network.</w:t>
      </w:r>
      <w:r w:rsidR="008B4440">
        <w:rPr>
          <w:rFonts w:ascii="Times New Roman" w:hAnsi="Times New Roman"/>
          <w:lang w:val="en-GB"/>
        </w:rPr>
        <w:t xml:space="preserve"> </w:t>
      </w:r>
    </w:p>
    <w:p w14:paraId="2E1EBCDF" w14:textId="77777777" w:rsidR="00954F74" w:rsidRDefault="00954F74" w:rsidP="00954F74">
      <w:pPr>
        <w:spacing w:after="120"/>
        <w:rPr>
          <w:rFonts w:ascii="Times New Roman" w:hAnsi="Times New Roman"/>
          <w:b/>
          <w:lang w:val="en-GB"/>
        </w:rPr>
      </w:pPr>
      <w:r>
        <w:rPr>
          <w:rFonts w:ascii="Times New Roman" w:hAnsi="Times New Roman"/>
          <w:b/>
          <w:lang w:val="en-GB"/>
        </w:rPr>
        <w:t>Observation 2</w:t>
      </w:r>
      <w:r w:rsidRPr="0077075D">
        <w:rPr>
          <w:rFonts w:ascii="Times New Roman" w:hAnsi="Times New Roman" w:hint="eastAsia"/>
          <w:b/>
          <w:lang w:val="en-GB"/>
        </w:rPr>
        <w:t>：</w:t>
      </w:r>
      <w:r>
        <w:rPr>
          <w:rFonts w:ascii="Times New Roman" w:hAnsi="Times New Roman"/>
          <w:b/>
          <w:lang w:val="en-GB"/>
        </w:rPr>
        <w:t>F</w:t>
      </w:r>
      <w:r w:rsidRPr="0077075D">
        <w:rPr>
          <w:rFonts w:ascii="Times New Roman" w:hAnsi="Times New Roman"/>
          <w:b/>
          <w:lang w:val="en-GB"/>
        </w:rPr>
        <w:t>or UE-based positioning</w:t>
      </w:r>
      <w:r>
        <w:rPr>
          <w:rFonts w:ascii="Times New Roman" w:hAnsi="Times New Roman"/>
          <w:b/>
          <w:lang w:val="en-GB"/>
        </w:rPr>
        <w:t xml:space="preserve"> in </w:t>
      </w:r>
      <w:r w:rsidRPr="0077075D">
        <w:rPr>
          <w:rFonts w:ascii="Times New Roman" w:hAnsi="Times New Roman"/>
          <w:b/>
          <w:lang w:val="en-GB"/>
        </w:rPr>
        <w:t>RRC IDLE/INACTIVE state</w:t>
      </w:r>
      <w:r>
        <w:rPr>
          <w:rFonts w:ascii="Times New Roman" w:hAnsi="Times New Roman"/>
          <w:b/>
          <w:lang w:val="en-GB"/>
        </w:rPr>
        <w:t>, i</w:t>
      </w:r>
      <w:r w:rsidRPr="0077075D">
        <w:rPr>
          <w:rFonts w:ascii="Times New Roman" w:hAnsi="Times New Roman"/>
          <w:b/>
          <w:lang w:val="en-GB"/>
        </w:rPr>
        <w:t>f location request is initiat</w:t>
      </w:r>
      <w:r>
        <w:rPr>
          <w:rFonts w:ascii="Times New Roman" w:hAnsi="Times New Roman"/>
          <w:b/>
          <w:lang w:val="en-GB"/>
        </w:rPr>
        <w:t>ed</w:t>
      </w:r>
      <w:r w:rsidRPr="0077075D">
        <w:rPr>
          <w:rFonts w:ascii="Times New Roman" w:hAnsi="Times New Roman"/>
          <w:b/>
          <w:lang w:val="en-GB"/>
        </w:rPr>
        <w:t xml:space="preserve"> by the UE</w:t>
      </w:r>
      <w:r>
        <w:rPr>
          <w:rFonts w:ascii="Times New Roman" w:hAnsi="Times New Roman"/>
          <w:b/>
          <w:lang w:val="en-GB"/>
        </w:rPr>
        <w:t>, it is</w:t>
      </w:r>
      <w:r w:rsidRPr="0077075D">
        <w:rPr>
          <w:rFonts w:ascii="Times New Roman" w:hAnsi="Times New Roman"/>
          <w:b/>
          <w:lang w:val="en-GB"/>
        </w:rPr>
        <w:t xml:space="preserve"> not need</w:t>
      </w:r>
      <w:r>
        <w:rPr>
          <w:rFonts w:ascii="Times New Roman" w:hAnsi="Times New Roman"/>
          <w:b/>
          <w:lang w:val="en-GB"/>
        </w:rPr>
        <w:t>ed</w:t>
      </w:r>
      <w:r w:rsidRPr="0077075D">
        <w:rPr>
          <w:rFonts w:ascii="Times New Roman" w:hAnsi="Times New Roman"/>
          <w:b/>
          <w:lang w:val="en-GB"/>
        </w:rPr>
        <w:t xml:space="preserve"> to report location result to the network.</w:t>
      </w:r>
    </w:p>
    <w:p w14:paraId="2163AE09" w14:textId="77777777" w:rsidR="00635423" w:rsidRPr="00635423" w:rsidRDefault="00635423" w:rsidP="00635423">
      <w:pPr>
        <w:spacing w:after="120"/>
        <w:rPr>
          <w:rFonts w:ascii="Times New Roman" w:hAnsi="Times New Roman"/>
          <w:lang w:val="en-GB"/>
        </w:rPr>
      </w:pPr>
    </w:p>
    <w:p w14:paraId="14E7F30B" w14:textId="101C8D41" w:rsidR="00635423" w:rsidRDefault="00635423" w:rsidP="00635423">
      <w:pPr>
        <w:spacing w:after="120"/>
        <w:rPr>
          <w:rFonts w:ascii="Times New Roman" w:hAnsi="Times New Roman"/>
          <w:lang w:val="en-GB"/>
        </w:rPr>
      </w:pPr>
      <w:r>
        <w:rPr>
          <w:rFonts w:ascii="Times New Roman" w:hAnsi="Times New Roman"/>
          <w:lang w:val="en-GB"/>
        </w:rPr>
        <w:t>If location request is initiate</w:t>
      </w:r>
      <w:r w:rsidR="00776B05">
        <w:rPr>
          <w:rFonts w:ascii="Times New Roman" w:hAnsi="Times New Roman"/>
          <w:lang w:val="en-GB"/>
        </w:rPr>
        <w:t>d</w:t>
      </w:r>
      <w:r>
        <w:rPr>
          <w:rFonts w:ascii="Times New Roman" w:hAnsi="Times New Roman"/>
          <w:lang w:val="en-GB"/>
        </w:rPr>
        <w:t xml:space="preserve"> by AMF or location client – i.e. </w:t>
      </w:r>
      <w:r w:rsidRPr="00635423">
        <w:rPr>
          <w:rFonts w:ascii="Times New Roman" w:hAnsi="Times New Roman"/>
          <w:lang w:val="en-GB"/>
        </w:rPr>
        <w:t>Mobile Terminated Location Request (MT-LR)</w:t>
      </w:r>
      <w:r>
        <w:rPr>
          <w:rFonts w:ascii="Times New Roman" w:hAnsi="Times New Roman"/>
          <w:lang w:val="en-GB"/>
        </w:rPr>
        <w:t xml:space="preserve"> and </w:t>
      </w:r>
      <w:r w:rsidRPr="00635423">
        <w:rPr>
          <w:rFonts w:ascii="Times New Roman" w:hAnsi="Times New Roman"/>
          <w:lang w:val="en-GB"/>
        </w:rPr>
        <w:t>Network Induced Location Request (NI-LR)</w:t>
      </w:r>
      <w:r>
        <w:rPr>
          <w:rFonts w:ascii="Times New Roman" w:hAnsi="Times New Roman"/>
          <w:lang w:val="en-GB"/>
        </w:rPr>
        <w:t xml:space="preserve"> [1], </w:t>
      </w:r>
      <w:r w:rsidR="00776B05" w:rsidRPr="00776B05">
        <w:rPr>
          <w:rFonts w:ascii="Times New Roman" w:hAnsi="Times New Roman"/>
          <w:lang w:val="en-GB"/>
        </w:rPr>
        <w:t>the location results should be report to the network</w:t>
      </w:r>
      <w:r>
        <w:rPr>
          <w:rFonts w:ascii="Times New Roman" w:hAnsi="Times New Roman"/>
          <w:lang w:val="en-GB"/>
        </w:rPr>
        <w:t>.</w:t>
      </w:r>
    </w:p>
    <w:p w14:paraId="14B8BD6E" w14:textId="77777777" w:rsidR="00954F74" w:rsidRDefault="00954F74" w:rsidP="00954F74">
      <w:pPr>
        <w:spacing w:after="120"/>
        <w:rPr>
          <w:rFonts w:ascii="Times New Roman" w:hAnsi="Times New Roman"/>
          <w:b/>
          <w:lang w:val="en-GB"/>
        </w:rPr>
      </w:pPr>
      <w:r>
        <w:rPr>
          <w:rFonts w:ascii="Times New Roman" w:hAnsi="Times New Roman"/>
          <w:b/>
          <w:lang w:val="en-GB"/>
        </w:rPr>
        <w:t>Observation</w:t>
      </w:r>
      <w:r w:rsidDel="00904257">
        <w:rPr>
          <w:rFonts w:ascii="Times New Roman" w:hAnsi="Times New Roman"/>
          <w:b/>
          <w:lang w:val="en-GB"/>
        </w:rPr>
        <w:t xml:space="preserve"> </w:t>
      </w:r>
      <w:r>
        <w:rPr>
          <w:rFonts w:ascii="Times New Roman" w:hAnsi="Times New Roman"/>
          <w:b/>
          <w:lang w:val="en-GB"/>
        </w:rPr>
        <w:t>3: F</w:t>
      </w:r>
      <w:r w:rsidRPr="0077075D">
        <w:rPr>
          <w:rFonts w:ascii="Times New Roman" w:hAnsi="Times New Roman"/>
          <w:b/>
          <w:lang w:val="en-GB"/>
        </w:rPr>
        <w:t>or UE-based positioning</w:t>
      </w:r>
      <w:r w:rsidRPr="007A6A11">
        <w:rPr>
          <w:rFonts w:ascii="Times New Roman" w:hAnsi="Times New Roman"/>
          <w:b/>
          <w:lang w:val="en-GB"/>
        </w:rPr>
        <w:t xml:space="preserve"> </w:t>
      </w:r>
      <w:r w:rsidRPr="0077075D">
        <w:rPr>
          <w:rFonts w:ascii="Times New Roman" w:hAnsi="Times New Roman"/>
          <w:b/>
          <w:lang w:val="en-GB"/>
        </w:rPr>
        <w:t xml:space="preserve">in RRC IDLE/INACTIVE state, </w:t>
      </w:r>
      <w:r>
        <w:rPr>
          <w:rFonts w:ascii="Times New Roman" w:hAnsi="Times New Roman"/>
          <w:b/>
          <w:lang w:val="en-GB"/>
        </w:rPr>
        <w:t>i</w:t>
      </w:r>
      <w:r w:rsidRPr="0077075D">
        <w:rPr>
          <w:rFonts w:ascii="Times New Roman" w:hAnsi="Times New Roman"/>
          <w:b/>
          <w:lang w:val="en-GB"/>
        </w:rPr>
        <w:t>f location request is initiate</w:t>
      </w:r>
      <w:r>
        <w:rPr>
          <w:rFonts w:ascii="Times New Roman" w:hAnsi="Times New Roman"/>
          <w:b/>
          <w:lang w:val="en-GB"/>
        </w:rPr>
        <w:t>d</w:t>
      </w:r>
      <w:r w:rsidRPr="0077075D">
        <w:rPr>
          <w:rFonts w:ascii="Times New Roman" w:hAnsi="Times New Roman"/>
          <w:b/>
          <w:lang w:val="en-GB"/>
        </w:rPr>
        <w:t xml:space="preserve"> by AMF or location client, </w:t>
      </w:r>
      <w:r>
        <w:rPr>
          <w:rFonts w:ascii="Times New Roman" w:hAnsi="Times New Roman"/>
          <w:b/>
          <w:lang w:val="en-GB"/>
        </w:rPr>
        <w:t>the location results should be report to the network</w:t>
      </w:r>
      <w:r>
        <w:rPr>
          <w:rFonts w:ascii="Times New Roman" w:hAnsi="Times New Roman" w:hint="eastAsia"/>
          <w:b/>
          <w:lang w:val="en-GB"/>
        </w:rPr>
        <w:t>.</w:t>
      </w:r>
    </w:p>
    <w:p w14:paraId="3D52B147" w14:textId="77777777" w:rsidR="00A90E1C" w:rsidRPr="00C71FA4" w:rsidRDefault="00A90E1C" w:rsidP="008954DD">
      <w:pPr>
        <w:rPr>
          <w:rFonts w:ascii="Times New Roman" w:hAnsi="Times New Roman"/>
          <w:lang w:val="en-GB"/>
        </w:rPr>
      </w:pPr>
    </w:p>
    <w:p w14:paraId="14CF0965" w14:textId="00FC5F6B" w:rsidR="00FD4275" w:rsidRDefault="00F661E9" w:rsidP="001411B1">
      <w:pPr>
        <w:spacing w:after="120"/>
        <w:rPr>
          <w:rFonts w:ascii="Times New Roman" w:hAnsi="Times New Roman"/>
          <w:lang w:val="en-GB"/>
        </w:rPr>
      </w:pPr>
      <w:r>
        <w:rPr>
          <w:rFonts w:ascii="Times New Roman" w:hAnsi="Times New Roman"/>
          <w:lang w:val="en-GB"/>
        </w:rPr>
        <w:t>For UE-assisted positioning method, UE needs to report its measurement result of the DL reference signals</w:t>
      </w:r>
      <w:r w:rsidR="00546696">
        <w:rPr>
          <w:rFonts w:ascii="Times New Roman" w:hAnsi="Times New Roman"/>
          <w:lang w:val="en-GB"/>
        </w:rPr>
        <w:t xml:space="preserve"> in RRC IDLE/INACTIVE state</w:t>
      </w:r>
      <w:r>
        <w:rPr>
          <w:rFonts w:ascii="Times New Roman" w:hAnsi="Times New Roman"/>
          <w:lang w:val="en-GB"/>
        </w:rPr>
        <w:t>.</w:t>
      </w:r>
      <w:r w:rsidR="008445FB">
        <w:rPr>
          <w:rFonts w:ascii="Times New Roman" w:hAnsi="Times New Roman"/>
          <w:lang w:val="en-GB"/>
        </w:rPr>
        <w:t xml:space="preserve"> At present,</w:t>
      </w:r>
      <w:r w:rsidR="00162ABE">
        <w:rPr>
          <w:rFonts w:ascii="Times New Roman" w:hAnsi="Times New Roman"/>
          <w:lang w:val="en-GB"/>
        </w:rPr>
        <w:t xml:space="preserve"> </w:t>
      </w:r>
      <w:r w:rsidR="006F2A69">
        <w:rPr>
          <w:rFonts w:ascii="Times New Roman" w:hAnsi="Times New Roman"/>
          <w:lang w:val="en-GB"/>
        </w:rPr>
        <w:t>Rel-17 small data</w:t>
      </w:r>
      <w:r w:rsidR="007A6A11">
        <w:rPr>
          <w:rFonts w:ascii="Times New Roman" w:hAnsi="Times New Roman"/>
          <w:lang w:val="en-GB"/>
        </w:rPr>
        <w:t xml:space="preserve"> enhancements</w:t>
      </w:r>
      <w:r w:rsidR="006F2A69">
        <w:rPr>
          <w:rFonts w:ascii="Times New Roman" w:hAnsi="Times New Roman"/>
          <w:lang w:val="en-GB"/>
        </w:rPr>
        <w:t xml:space="preserve"> </w:t>
      </w:r>
      <w:r w:rsidR="007A6A11">
        <w:rPr>
          <w:rFonts w:ascii="Times New Roman" w:hAnsi="Times New Roman"/>
          <w:lang w:val="en-GB"/>
        </w:rPr>
        <w:t>are</w:t>
      </w:r>
      <w:r w:rsidR="006F2A69">
        <w:rPr>
          <w:rFonts w:ascii="Times New Roman" w:hAnsi="Times New Roman"/>
          <w:lang w:val="en-GB"/>
        </w:rPr>
        <w:t xml:space="preserve"> studying to report data in </w:t>
      </w:r>
      <w:r w:rsidR="008445FB">
        <w:rPr>
          <w:rFonts w:ascii="Times New Roman" w:hAnsi="Times New Roman"/>
          <w:lang w:val="en-GB"/>
        </w:rPr>
        <w:t>RRC INACTIVE</w:t>
      </w:r>
      <w:r w:rsidR="006F2A69">
        <w:rPr>
          <w:rFonts w:ascii="Times New Roman" w:hAnsi="Times New Roman"/>
          <w:lang w:val="en-GB"/>
        </w:rPr>
        <w:t xml:space="preserve"> state, which can be</w:t>
      </w:r>
      <w:r w:rsidR="007A6A11">
        <w:rPr>
          <w:rFonts w:ascii="Times New Roman" w:hAnsi="Times New Roman"/>
          <w:lang w:val="en-GB"/>
        </w:rPr>
        <w:t xml:space="preserve"> used as the</w:t>
      </w:r>
      <w:r w:rsidR="006F2A69">
        <w:rPr>
          <w:rFonts w:ascii="Times New Roman" w:hAnsi="Times New Roman"/>
          <w:lang w:val="en-GB"/>
        </w:rPr>
        <w:t xml:space="preserve"> baseline </w:t>
      </w:r>
      <w:r w:rsidR="007A6A11">
        <w:rPr>
          <w:rFonts w:ascii="Times New Roman" w:hAnsi="Times New Roman"/>
          <w:lang w:val="en-GB"/>
        </w:rPr>
        <w:t>for</w:t>
      </w:r>
      <w:r w:rsidR="006F2A69">
        <w:rPr>
          <w:rFonts w:ascii="Times New Roman" w:hAnsi="Times New Roman"/>
          <w:lang w:val="en-GB"/>
        </w:rPr>
        <w:t xml:space="preserve"> positioning</w:t>
      </w:r>
      <w:r w:rsidR="007A6A11">
        <w:rPr>
          <w:rFonts w:ascii="Times New Roman" w:hAnsi="Times New Roman"/>
          <w:lang w:val="en-GB"/>
        </w:rPr>
        <w:t xml:space="preserve"> data</w:t>
      </w:r>
      <w:r w:rsidR="006F2A69">
        <w:rPr>
          <w:rFonts w:ascii="Times New Roman" w:hAnsi="Times New Roman"/>
          <w:lang w:val="en-GB"/>
        </w:rPr>
        <w:t xml:space="preserve"> report.</w:t>
      </w:r>
      <w:r w:rsidR="009A2943">
        <w:rPr>
          <w:rFonts w:ascii="Times New Roman" w:hAnsi="Times New Roman"/>
          <w:lang w:val="en-GB"/>
        </w:rPr>
        <w:t xml:space="preserve"> </w:t>
      </w:r>
    </w:p>
    <w:p w14:paraId="7E1AE9AC" w14:textId="65DFA801" w:rsidR="00F661E9" w:rsidRDefault="00FF6CDC" w:rsidP="001411B1">
      <w:pPr>
        <w:spacing w:after="120"/>
        <w:rPr>
          <w:rFonts w:ascii="Times New Roman" w:hAnsi="Times New Roman"/>
          <w:lang w:val="en-GB"/>
        </w:rPr>
      </w:pPr>
      <w:r>
        <w:rPr>
          <w:rFonts w:ascii="Times New Roman" w:hAnsi="Times New Roman"/>
          <w:lang w:val="en-GB"/>
        </w:rPr>
        <w:t xml:space="preserve">And for RRC IDLE state UE, measurement result can report through MSG A/3 message </w:t>
      </w:r>
      <w:r>
        <w:rPr>
          <w:rFonts w:ascii="Times New Roman" w:hAnsi="Times New Roman" w:hint="eastAsia"/>
          <w:lang w:val="en-GB"/>
        </w:rPr>
        <w:t>of RACH procedure</w:t>
      </w:r>
      <w:r w:rsidR="00674BC7">
        <w:rPr>
          <w:rFonts w:ascii="Times New Roman" w:hAnsi="Times New Roman"/>
          <w:lang w:val="en-GB"/>
        </w:rPr>
        <w:t xml:space="preserve">, which can use the early data transmission (EDT) </w:t>
      </w:r>
      <w:r w:rsidR="002D0E4D">
        <w:rPr>
          <w:rFonts w:ascii="Times New Roman" w:hAnsi="Times New Roman"/>
          <w:lang w:val="en-GB"/>
        </w:rPr>
        <w:t xml:space="preserve">procedure </w:t>
      </w:r>
      <w:r w:rsidR="00674BC7">
        <w:rPr>
          <w:rFonts w:ascii="Times New Roman" w:hAnsi="Times New Roman"/>
          <w:lang w:val="en-GB"/>
        </w:rPr>
        <w:t>of NB-</w:t>
      </w:r>
      <w:proofErr w:type="spellStart"/>
      <w:r w:rsidR="00674BC7">
        <w:rPr>
          <w:rFonts w:ascii="Times New Roman" w:hAnsi="Times New Roman"/>
          <w:lang w:val="en-GB"/>
        </w:rPr>
        <w:t>IoT</w:t>
      </w:r>
      <w:proofErr w:type="spellEnd"/>
      <w:r w:rsidR="00674BC7">
        <w:rPr>
          <w:rFonts w:ascii="Times New Roman" w:hAnsi="Times New Roman"/>
          <w:lang w:val="en-GB"/>
        </w:rPr>
        <w:t xml:space="preserve"> as the baseline</w:t>
      </w:r>
      <w:r w:rsidR="00AB074C">
        <w:rPr>
          <w:rFonts w:ascii="Times New Roman" w:hAnsi="Times New Roman"/>
          <w:lang w:val="en-GB"/>
        </w:rPr>
        <w:t>.</w:t>
      </w:r>
    </w:p>
    <w:p w14:paraId="004F9BD2" w14:textId="77777777" w:rsidR="00954F74" w:rsidRDefault="00954F74" w:rsidP="00954F74">
      <w:pPr>
        <w:spacing w:after="120"/>
        <w:rPr>
          <w:rFonts w:ascii="Times New Roman" w:hAnsi="Times New Roman"/>
          <w:b/>
          <w:lang w:val="en-GB"/>
        </w:rPr>
      </w:pPr>
      <w:r>
        <w:rPr>
          <w:rFonts w:ascii="Times New Roman" w:hAnsi="Times New Roman"/>
          <w:b/>
          <w:lang w:val="en-GB"/>
        </w:rPr>
        <w:t>Observation</w:t>
      </w:r>
      <w:r w:rsidRPr="0077075D" w:rsidDel="00904257">
        <w:rPr>
          <w:rFonts w:ascii="Times New Roman" w:hAnsi="Times New Roman"/>
          <w:b/>
          <w:lang w:val="en-GB"/>
        </w:rPr>
        <w:t xml:space="preserve"> </w:t>
      </w:r>
      <w:r>
        <w:rPr>
          <w:rFonts w:ascii="Times New Roman" w:hAnsi="Times New Roman"/>
          <w:b/>
          <w:lang w:val="en-GB"/>
        </w:rPr>
        <w:t>4</w:t>
      </w:r>
      <w:r w:rsidRPr="0077075D">
        <w:rPr>
          <w:rFonts w:ascii="Times New Roman" w:hAnsi="Times New Roman" w:hint="eastAsia"/>
          <w:b/>
          <w:lang w:val="en-GB"/>
        </w:rPr>
        <w:t>：</w:t>
      </w:r>
      <w:r w:rsidRPr="0077075D">
        <w:rPr>
          <w:rFonts w:ascii="Times New Roman" w:hAnsi="Times New Roman"/>
          <w:b/>
          <w:lang w:val="en-GB"/>
        </w:rPr>
        <w:t>For UE-assisted positioning</w:t>
      </w:r>
      <w:r w:rsidRPr="00954F74">
        <w:rPr>
          <w:rFonts w:ascii="Times New Roman" w:hAnsi="Times New Roman"/>
          <w:b/>
          <w:lang w:val="en-GB"/>
        </w:rPr>
        <w:t xml:space="preserve"> </w:t>
      </w:r>
      <w:r w:rsidRPr="0077075D">
        <w:rPr>
          <w:rFonts w:ascii="Times New Roman" w:hAnsi="Times New Roman"/>
          <w:b/>
          <w:lang w:val="en-GB"/>
        </w:rPr>
        <w:t>in RRC IDLE/INACTIVE state</w:t>
      </w:r>
      <w:r>
        <w:rPr>
          <w:rFonts w:ascii="Times New Roman" w:hAnsi="Times New Roman"/>
          <w:b/>
          <w:lang w:val="en-GB"/>
        </w:rPr>
        <w:t>,</w:t>
      </w:r>
      <w:r w:rsidRPr="0077075D">
        <w:rPr>
          <w:rFonts w:ascii="Times New Roman" w:hAnsi="Times New Roman"/>
          <w:b/>
          <w:lang w:val="en-GB"/>
        </w:rPr>
        <w:t xml:space="preserve"> </w:t>
      </w:r>
      <w:r>
        <w:rPr>
          <w:rFonts w:ascii="Times New Roman" w:hAnsi="Times New Roman"/>
          <w:b/>
          <w:lang w:val="en-GB"/>
        </w:rPr>
        <w:t xml:space="preserve">the </w:t>
      </w:r>
      <w:r w:rsidRPr="0077075D">
        <w:rPr>
          <w:rFonts w:ascii="Times New Roman" w:hAnsi="Times New Roman"/>
          <w:b/>
          <w:lang w:val="en-GB"/>
        </w:rPr>
        <w:t xml:space="preserve">measurement results </w:t>
      </w:r>
      <w:r>
        <w:rPr>
          <w:rFonts w:ascii="Times New Roman" w:hAnsi="Times New Roman"/>
          <w:b/>
          <w:lang w:val="en-GB"/>
        </w:rPr>
        <w:t>should be reported to the network.</w:t>
      </w:r>
      <w:r w:rsidRPr="0077075D" w:rsidDel="00954F74">
        <w:rPr>
          <w:rFonts w:ascii="Times New Roman" w:hAnsi="Times New Roman"/>
          <w:b/>
          <w:lang w:val="en-GB"/>
        </w:rPr>
        <w:t xml:space="preserve"> </w:t>
      </w:r>
    </w:p>
    <w:p w14:paraId="503D09B3" w14:textId="26651D8E" w:rsidR="00C71FA4" w:rsidRPr="00C71FA4" w:rsidRDefault="00954F74" w:rsidP="001411B1">
      <w:pPr>
        <w:spacing w:after="120"/>
        <w:rPr>
          <w:rFonts w:ascii="Times New Roman" w:hAnsi="Times New Roman"/>
          <w:lang w:val="en-GB"/>
        </w:rPr>
      </w:pPr>
      <w:r w:rsidRPr="0067282F">
        <w:rPr>
          <w:rFonts w:ascii="Times New Roman" w:hAnsi="Times New Roman"/>
          <w:b/>
          <w:lang w:val="en-GB"/>
        </w:rPr>
        <w:t>Proposal 2</w:t>
      </w:r>
      <w:r>
        <w:rPr>
          <w:rFonts w:ascii="Times New Roman" w:hAnsi="Times New Roman"/>
          <w:b/>
          <w:lang w:val="en-GB"/>
        </w:rPr>
        <w:t xml:space="preserve">: </w:t>
      </w:r>
      <w:r w:rsidRPr="0077075D">
        <w:rPr>
          <w:rFonts w:ascii="Times New Roman" w:hAnsi="Times New Roman"/>
          <w:b/>
          <w:lang w:val="en-GB"/>
        </w:rPr>
        <w:t xml:space="preserve">UE </w:t>
      </w:r>
      <w:r>
        <w:rPr>
          <w:rFonts w:ascii="Times New Roman" w:hAnsi="Times New Roman"/>
          <w:b/>
          <w:lang w:val="en-GB"/>
        </w:rPr>
        <w:t xml:space="preserve">can </w:t>
      </w:r>
      <w:r w:rsidRPr="0077075D">
        <w:rPr>
          <w:rFonts w:ascii="Times New Roman" w:hAnsi="Times New Roman"/>
          <w:b/>
          <w:lang w:val="en-GB"/>
        </w:rPr>
        <w:t>report location</w:t>
      </w:r>
      <w:r>
        <w:rPr>
          <w:rFonts w:ascii="Times New Roman" w:hAnsi="Times New Roman"/>
          <w:b/>
          <w:lang w:val="en-GB"/>
        </w:rPr>
        <w:t xml:space="preserve"> or measurement</w:t>
      </w:r>
      <w:r w:rsidRPr="0077075D">
        <w:rPr>
          <w:rFonts w:ascii="Times New Roman" w:hAnsi="Times New Roman"/>
          <w:b/>
          <w:lang w:val="en-GB"/>
        </w:rPr>
        <w:t xml:space="preserve"> results to the network in RRC IDLE/INACTIVE state</w:t>
      </w:r>
      <w:r>
        <w:rPr>
          <w:rFonts w:ascii="Times New Roman" w:hAnsi="Times New Roman"/>
          <w:b/>
          <w:lang w:val="en-GB"/>
        </w:rPr>
        <w:t>.</w:t>
      </w:r>
    </w:p>
    <w:p w14:paraId="5E2F909A" w14:textId="77777777" w:rsidR="00603681" w:rsidRPr="007A6B98" w:rsidRDefault="00603681" w:rsidP="00603681">
      <w:pPr>
        <w:pStyle w:val="1"/>
        <w:overflowPunct/>
        <w:autoSpaceDE/>
        <w:autoSpaceDN/>
        <w:adjustRightInd/>
        <w:textAlignment w:val="auto"/>
      </w:pPr>
      <w:bookmarkStart w:id="11" w:name="_Ref528871418"/>
      <w:r w:rsidRPr="007A6B98">
        <w:t>Conclusions</w:t>
      </w:r>
      <w:bookmarkEnd w:id="11"/>
    </w:p>
    <w:p w14:paraId="61CB577C" w14:textId="43AC5540" w:rsidR="00603681" w:rsidRDefault="00603681" w:rsidP="0056340D">
      <w:pPr>
        <w:spacing w:after="120"/>
        <w:jc w:val="left"/>
        <w:rPr>
          <w:rFonts w:ascii="Times New Roman" w:hAnsi="Times New Roman"/>
        </w:rPr>
      </w:pPr>
      <w:r w:rsidRPr="00E50EA2">
        <w:rPr>
          <w:rFonts w:ascii="Times New Roman" w:hAnsi="Times New Roman"/>
        </w:rPr>
        <w:t xml:space="preserve">In this contribution, </w:t>
      </w:r>
      <w:r w:rsidR="00217075" w:rsidRPr="00217075">
        <w:rPr>
          <w:rFonts w:ascii="Times New Roman" w:hAnsi="Times New Roman"/>
        </w:rPr>
        <w:t>we discuss the positioning enhancements of Rel-16 positi</w:t>
      </w:r>
      <w:r w:rsidR="00217075">
        <w:rPr>
          <w:rFonts w:ascii="Times New Roman" w:hAnsi="Times New Roman"/>
        </w:rPr>
        <w:t>oning techniques</w:t>
      </w:r>
      <w:r w:rsidRPr="00E50EA2">
        <w:rPr>
          <w:rFonts w:ascii="Times New Roman" w:hAnsi="Times New Roman"/>
        </w:rPr>
        <w:t xml:space="preserve">. </w:t>
      </w:r>
      <w:r>
        <w:rPr>
          <w:rFonts w:ascii="Times New Roman" w:hAnsi="Times New Roman"/>
        </w:rPr>
        <w:t>P</w:t>
      </w:r>
      <w:r w:rsidRPr="00E50EA2">
        <w:rPr>
          <w:rFonts w:ascii="Times New Roman" w:hAnsi="Times New Roman"/>
        </w:rPr>
        <w:t>roposals are given as follows:</w:t>
      </w:r>
    </w:p>
    <w:p w14:paraId="0AFC2223" w14:textId="17FC6CD9" w:rsidR="00496862" w:rsidRDefault="00496862" w:rsidP="00496862">
      <w:pPr>
        <w:spacing w:after="120"/>
        <w:rPr>
          <w:rFonts w:ascii="Times New Roman" w:hAnsi="Times New Roman"/>
          <w:b/>
          <w:lang w:val="en-GB"/>
        </w:rPr>
      </w:pPr>
      <w:r w:rsidRPr="0067282F">
        <w:rPr>
          <w:rFonts w:ascii="Times New Roman" w:hAnsi="Times New Roman" w:hint="eastAsia"/>
          <w:b/>
          <w:lang w:val="en-GB"/>
        </w:rPr>
        <w:t>Proposal 1: I</w:t>
      </w:r>
      <w:r w:rsidRPr="0067282F">
        <w:rPr>
          <w:rFonts w:ascii="Times New Roman" w:hAnsi="Times New Roman"/>
          <w:b/>
          <w:lang w:val="en-GB"/>
        </w:rPr>
        <w:t xml:space="preserve">ntroduce Local LMF </w:t>
      </w:r>
      <w:r w:rsidRPr="0067282F">
        <w:rPr>
          <w:rFonts w:ascii="Times New Roman" w:hAnsi="Times New Roman" w:hint="eastAsia"/>
          <w:b/>
          <w:lang w:val="en-GB"/>
        </w:rPr>
        <w:t xml:space="preserve">function </w:t>
      </w:r>
      <w:r w:rsidRPr="0067282F">
        <w:rPr>
          <w:rFonts w:ascii="Times New Roman" w:hAnsi="Times New Roman"/>
          <w:b/>
          <w:lang w:val="en-GB"/>
        </w:rPr>
        <w:t xml:space="preserve">in </w:t>
      </w:r>
      <w:r w:rsidRPr="0067282F">
        <w:rPr>
          <w:rFonts w:ascii="Times New Roman" w:hAnsi="Times New Roman" w:hint="eastAsia"/>
          <w:b/>
          <w:lang w:val="en-GB"/>
        </w:rPr>
        <w:t>NG-</w:t>
      </w:r>
      <w:r w:rsidRPr="0067282F">
        <w:rPr>
          <w:rFonts w:ascii="Times New Roman" w:hAnsi="Times New Roman"/>
          <w:b/>
          <w:lang w:val="en-GB"/>
        </w:rPr>
        <w:t>RAN.</w:t>
      </w:r>
    </w:p>
    <w:p w14:paraId="457A02D8" w14:textId="77777777" w:rsidR="00954F74" w:rsidRDefault="00954F74" w:rsidP="00954F74">
      <w:pPr>
        <w:spacing w:after="120"/>
        <w:rPr>
          <w:rFonts w:ascii="Times New Roman" w:hAnsi="Times New Roman"/>
          <w:b/>
        </w:rPr>
      </w:pPr>
      <w:r w:rsidRPr="00116AC5">
        <w:rPr>
          <w:rFonts w:ascii="Times New Roman" w:hAnsi="Times New Roman"/>
          <w:b/>
        </w:rPr>
        <w:t xml:space="preserve">Observation 1: </w:t>
      </w:r>
      <w:r w:rsidRPr="004C4D47">
        <w:rPr>
          <w:rFonts w:ascii="Times New Roman" w:hAnsi="Times New Roman" w:hint="eastAsia"/>
          <w:b/>
        </w:rPr>
        <w:t xml:space="preserve">RRC IDLE/INACTIVE positioning can improve </w:t>
      </w:r>
      <w:r w:rsidRPr="00AB7B63">
        <w:rPr>
          <w:rFonts w:ascii="Times New Roman" w:hAnsi="Times New Roman" w:hint="eastAsia"/>
          <w:b/>
        </w:rPr>
        <w:t>device efficiency</w:t>
      </w:r>
      <w:r w:rsidRPr="004C4D47">
        <w:rPr>
          <w:rFonts w:ascii="Times New Roman" w:hAnsi="Times New Roman" w:hint="eastAsia"/>
          <w:b/>
        </w:rPr>
        <w:t xml:space="preserve"> and </w:t>
      </w:r>
      <w:r>
        <w:rPr>
          <w:rFonts w:ascii="Times New Roman" w:hAnsi="Times New Roman"/>
          <w:b/>
        </w:rPr>
        <w:t>signaling overhead</w:t>
      </w:r>
    </w:p>
    <w:p w14:paraId="1580F373" w14:textId="605392A9" w:rsidR="00CF061E" w:rsidRDefault="008954DD" w:rsidP="006F7703">
      <w:pPr>
        <w:spacing w:after="120"/>
        <w:rPr>
          <w:rFonts w:ascii="Times New Roman" w:hAnsi="Times New Roman"/>
          <w:b/>
          <w:lang w:val="en-GB"/>
        </w:rPr>
      </w:pPr>
      <w:r>
        <w:rPr>
          <w:rFonts w:ascii="Times New Roman" w:hAnsi="Times New Roman"/>
          <w:b/>
          <w:lang w:val="en-GB"/>
        </w:rPr>
        <w:t>O</w:t>
      </w:r>
      <w:r w:rsidR="00904257">
        <w:rPr>
          <w:rFonts w:ascii="Times New Roman" w:hAnsi="Times New Roman"/>
          <w:b/>
          <w:lang w:val="en-GB"/>
        </w:rPr>
        <w:t>bservation</w:t>
      </w:r>
      <w:r>
        <w:rPr>
          <w:rFonts w:ascii="Times New Roman" w:hAnsi="Times New Roman"/>
          <w:b/>
          <w:lang w:val="en-GB"/>
        </w:rPr>
        <w:t xml:space="preserve"> </w:t>
      </w:r>
      <w:r w:rsidR="00954F74">
        <w:rPr>
          <w:rFonts w:ascii="Times New Roman" w:hAnsi="Times New Roman"/>
          <w:b/>
          <w:lang w:val="en-GB"/>
        </w:rPr>
        <w:t>2</w:t>
      </w:r>
      <w:r w:rsidR="00CF061E" w:rsidRPr="0077075D">
        <w:rPr>
          <w:rFonts w:ascii="Times New Roman" w:hAnsi="Times New Roman" w:hint="eastAsia"/>
          <w:b/>
          <w:lang w:val="en-GB"/>
        </w:rPr>
        <w:t>：</w:t>
      </w:r>
      <w:r w:rsidR="00CF061E">
        <w:rPr>
          <w:rFonts w:ascii="Times New Roman" w:hAnsi="Times New Roman"/>
          <w:b/>
          <w:lang w:val="en-GB"/>
        </w:rPr>
        <w:t>F</w:t>
      </w:r>
      <w:r w:rsidR="00CF061E" w:rsidRPr="0077075D">
        <w:rPr>
          <w:rFonts w:ascii="Times New Roman" w:hAnsi="Times New Roman"/>
          <w:b/>
          <w:lang w:val="en-GB"/>
        </w:rPr>
        <w:t>or UE-based positioning</w:t>
      </w:r>
      <w:r w:rsidR="007A6A11">
        <w:rPr>
          <w:rFonts w:ascii="Times New Roman" w:hAnsi="Times New Roman"/>
          <w:b/>
          <w:lang w:val="en-GB"/>
        </w:rPr>
        <w:t xml:space="preserve"> in </w:t>
      </w:r>
      <w:r w:rsidR="007A6A11" w:rsidRPr="0077075D">
        <w:rPr>
          <w:rFonts w:ascii="Times New Roman" w:hAnsi="Times New Roman"/>
          <w:b/>
          <w:lang w:val="en-GB"/>
        </w:rPr>
        <w:t>RRC IDLE/INACTIVE state</w:t>
      </w:r>
      <w:r w:rsidR="00CF061E">
        <w:rPr>
          <w:rFonts w:ascii="Times New Roman" w:hAnsi="Times New Roman"/>
          <w:b/>
          <w:lang w:val="en-GB"/>
        </w:rPr>
        <w:t>, i</w:t>
      </w:r>
      <w:r w:rsidR="00CF061E" w:rsidRPr="0077075D">
        <w:rPr>
          <w:rFonts w:ascii="Times New Roman" w:hAnsi="Times New Roman"/>
          <w:b/>
          <w:lang w:val="en-GB"/>
        </w:rPr>
        <w:t>f location request is initiat</w:t>
      </w:r>
      <w:r w:rsidR="007A6A11">
        <w:rPr>
          <w:rFonts w:ascii="Times New Roman" w:hAnsi="Times New Roman"/>
          <w:b/>
          <w:lang w:val="en-GB"/>
        </w:rPr>
        <w:t>ed</w:t>
      </w:r>
      <w:r w:rsidR="00CF061E" w:rsidRPr="0077075D">
        <w:rPr>
          <w:rFonts w:ascii="Times New Roman" w:hAnsi="Times New Roman"/>
          <w:b/>
          <w:lang w:val="en-GB"/>
        </w:rPr>
        <w:t xml:space="preserve"> by </w:t>
      </w:r>
      <w:r w:rsidR="00CF061E" w:rsidRPr="0077075D">
        <w:rPr>
          <w:rFonts w:ascii="Times New Roman" w:hAnsi="Times New Roman"/>
          <w:b/>
          <w:lang w:val="en-GB"/>
        </w:rPr>
        <w:lastRenderedPageBreak/>
        <w:t>the UE</w:t>
      </w:r>
      <w:r w:rsidR="00CF061E">
        <w:rPr>
          <w:rFonts w:ascii="Times New Roman" w:hAnsi="Times New Roman"/>
          <w:b/>
          <w:lang w:val="en-GB"/>
        </w:rPr>
        <w:t xml:space="preserve">, </w:t>
      </w:r>
      <w:r w:rsidR="007A6A11">
        <w:rPr>
          <w:rFonts w:ascii="Times New Roman" w:hAnsi="Times New Roman"/>
          <w:b/>
          <w:lang w:val="en-GB"/>
        </w:rPr>
        <w:t>it is</w:t>
      </w:r>
      <w:r w:rsidR="00CF061E" w:rsidRPr="0077075D">
        <w:rPr>
          <w:rFonts w:ascii="Times New Roman" w:hAnsi="Times New Roman"/>
          <w:b/>
          <w:lang w:val="en-GB"/>
        </w:rPr>
        <w:t xml:space="preserve"> not need</w:t>
      </w:r>
      <w:r w:rsidR="007A6A11">
        <w:rPr>
          <w:rFonts w:ascii="Times New Roman" w:hAnsi="Times New Roman"/>
          <w:b/>
          <w:lang w:val="en-GB"/>
        </w:rPr>
        <w:t>ed</w:t>
      </w:r>
      <w:r w:rsidR="00CF061E" w:rsidRPr="0077075D">
        <w:rPr>
          <w:rFonts w:ascii="Times New Roman" w:hAnsi="Times New Roman"/>
          <w:b/>
          <w:lang w:val="en-GB"/>
        </w:rPr>
        <w:t xml:space="preserve"> to report location result to the network.</w:t>
      </w:r>
    </w:p>
    <w:p w14:paraId="56FB72D4" w14:textId="3661ADE0" w:rsidR="00CF061E" w:rsidRDefault="008954DD" w:rsidP="006F7703">
      <w:pPr>
        <w:spacing w:after="120"/>
        <w:rPr>
          <w:rFonts w:ascii="Times New Roman" w:hAnsi="Times New Roman"/>
          <w:b/>
          <w:lang w:val="en-GB"/>
        </w:rPr>
      </w:pPr>
      <w:r>
        <w:rPr>
          <w:rFonts w:ascii="Times New Roman" w:hAnsi="Times New Roman"/>
          <w:b/>
          <w:lang w:val="en-GB"/>
        </w:rPr>
        <w:t>O</w:t>
      </w:r>
      <w:r w:rsidR="00904257">
        <w:rPr>
          <w:rFonts w:ascii="Times New Roman" w:hAnsi="Times New Roman"/>
          <w:b/>
          <w:lang w:val="en-GB"/>
        </w:rPr>
        <w:t>bservation</w:t>
      </w:r>
      <w:r w:rsidR="00904257" w:rsidDel="00904257">
        <w:rPr>
          <w:rFonts w:ascii="Times New Roman" w:hAnsi="Times New Roman"/>
          <w:b/>
          <w:lang w:val="en-GB"/>
        </w:rPr>
        <w:t xml:space="preserve"> </w:t>
      </w:r>
      <w:r w:rsidR="00954F74">
        <w:rPr>
          <w:rFonts w:ascii="Times New Roman" w:hAnsi="Times New Roman"/>
          <w:b/>
          <w:lang w:val="en-GB"/>
        </w:rPr>
        <w:t>3</w:t>
      </w:r>
      <w:r w:rsidR="00CF061E">
        <w:rPr>
          <w:rFonts w:ascii="Times New Roman" w:hAnsi="Times New Roman"/>
          <w:b/>
          <w:lang w:val="en-GB"/>
        </w:rPr>
        <w:t>: F</w:t>
      </w:r>
      <w:r w:rsidR="00CF061E" w:rsidRPr="0077075D">
        <w:rPr>
          <w:rFonts w:ascii="Times New Roman" w:hAnsi="Times New Roman"/>
          <w:b/>
          <w:lang w:val="en-GB"/>
        </w:rPr>
        <w:t>or UE-based positioning</w:t>
      </w:r>
      <w:r w:rsidR="007A6A11" w:rsidRPr="007A6A11">
        <w:rPr>
          <w:rFonts w:ascii="Times New Roman" w:hAnsi="Times New Roman"/>
          <w:b/>
          <w:lang w:val="en-GB"/>
        </w:rPr>
        <w:t xml:space="preserve"> </w:t>
      </w:r>
      <w:r w:rsidR="007A6A11" w:rsidRPr="0077075D">
        <w:rPr>
          <w:rFonts w:ascii="Times New Roman" w:hAnsi="Times New Roman"/>
          <w:b/>
          <w:lang w:val="en-GB"/>
        </w:rPr>
        <w:t>in RRC IDLE/INACTIVE state</w:t>
      </w:r>
      <w:r w:rsidR="00CF061E" w:rsidRPr="0077075D">
        <w:rPr>
          <w:rFonts w:ascii="Times New Roman" w:hAnsi="Times New Roman"/>
          <w:b/>
          <w:lang w:val="en-GB"/>
        </w:rPr>
        <w:t xml:space="preserve">, </w:t>
      </w:r>
      <w:r w:rsidR="007A6A11">
        <w:rPr>
          <w:rFonts w:ascii="Times New Roman" w:hAnsi="Times New Roman"/>
          <w:b/>
          <w:lang w:val="en-GB"/>
        </w:rPr>
        <w:t>i</w:t>
      </w:r>
      <w:r w:rsidR="00CF061E" w:rsidRPr="0077075D">
        <w:rPr>
          <w:rFonts w:ascii="Times New Roman" w:hAnsi="Times New Roman"/>
          <w:b/>
          <w:lang w:val="en-GB"/>
        </w:rPr>
        <w:t>f location request is initiate</w:t>
      </w:r>
      <w:r w:rsidR="007A6A11">
        <w:rPr>
          <w:rFonts w:ascii="Times New Roman" w:hAnsi="Times New Roman"/>
          <w:b/>
          <w:lang w:val="en-GB"/>
        </w:rPr>
        <w:t>d</w:t>
      </w:r>
      <w:r w:rsidR="00CF061E" w:rsidRPr="0077075D">
        <w:rPr>
          <w:rFonts w:ascii="Times New Roman" w:hAnsi="Times New Roman"/>
          <w:b/>
          <w:lang w:val="en-GB"/>
        </w:rPr>
        <w:t xml:space="preserve"> by AMF or location client, </w:t>
      </w:r>
      <w:r w:rsidR="00954F74">
        <w:rPr>
          <w:rFonts w:ascii="Times New Roman" w:hAnsi="Times New Roman"/>
          <w:b/>
          <w:lang w:val="en-GB"/>
        </w:rPr>
        <w:t>the location results should be report to the network</w:t>
      </w:r>
      <w:r w:rsidR="00954F74">
        <w:rPr>
          <w:rFonts w:ascii="Times New Roman" w:hAnsi="Times New Roman" w:hint="eastAsia"/>
          <w:b/>
          <w:lang w:val="en-GB"/>
        </w:rPr>
        <w:t>.</w:t>
      </w:r>
    </w:p>
    <w:p w14:paraId="46AC8F2F" w14:textId="3F113C47" w:rsidR="00F2596F" w:rsidRDefault="008954DD" w:rsidP="006F7703">
      <w:pPr>
        <w:spacing w:after="120"/>
        <w:rPr>
          <w:rFonts w:ascii="Times New Roman" w:hAnsi="Times New Roman"/>
          <w:b/>
          <w:lang w:val="en-GB"/>
        </w:rPr>
      </w:pPr>
      <w:r>
        <w:rPr>
          <w:rFonts w:ascii="Times New Roman" w:hAnsi="Times New Roman"/>
          <w:b/>
          <w:lang w:val="en-GB"/>
        </w:rPr>
        <w:t>O</w:t>
      </w:r>
      <w:r w:rsidR="00904257">
        <w:rPr>
          <w:rFonts w:ascii="Times New Roman" w:hAnsi="Times New Roman"/>
          <w:b/>
          <w:lang w:val="en-GB"/>
        </w:rPr>
        <w:t>bservation</w:t>
      </w:r>
      <w:r w:rsidR="00904257" w:rsidRPr="0077075D" w:rsidDel="00904257">
        <w:rPr>
          <w:rFonts w:ascii="Times New Roman" w:hAnsi="Times New Roman"/>
          <w:b/>
          <w:lang w:val="en-GB"/>
        </w:rPr>
        <w:t xml:space="preserve"> </w:t>
      </w:r>
      <w:r w:rsidR="00954F74">
        <w:rPr>
          <w:rFonts w:ascii="Times New Roman" w:hAnsi="Times New Roman"/>
          <w:b/>
          <w:lang w:val="en-GB"/>
        </w:rPr>
        <w:t>4</w:t>
      </w:r>
      <w:r w:rsidR="00CF061E" w:rsidRPr="0077075D">
        <w:rPr>
          <w:rFonts w:ascii="Times New Roman" w:hAnsi="Times New Roman" w:hint="eastAsia"/>
          <w:b/>
          <w:lang w:val="en-GB"/>
        </w:rPr>
        <w:t>：</w:t>
      </w:r>
      <w:r w:rsidR="00CF061E" w:rsidRPr="0077075D">
        <w:rPr>
          <w:rFonts w:ascii="Times New Roman" w:hAnsi="Times New Roman"/>
          <w:b/>
          <w:lang w:val="en-GB"/>
        </w:rPr>
        <w:t>For UE-assisted positioning</w:t>
      </w:r>
      <w:r w:rsidR="00954F74" w:rsidRPr="00954F74">
        <w:rPr>
          <w:rFonts w:ascii="Times New Roman" w:hAnsi="Times New Roman"/>
          <w:b/>
          <w:lang w:val="en-GB"/>
        </w:rPr>
        <w:t xml:space="preserve"> </w:t>
      </w:r>
      <w:r w:rsidR="00954F74" w:rsidRPr="0077075D">
        <w:rPr>
          <w:rFonts w:ascii="Times New Roman" w:hAnsi="Times New Roman"/>
          <w:b/>
          <w:lang w:val="en-GB"/>
        </w:rPr>
        <w:t>in RRC IDLE/INACTIVE state</w:t>
      </w:r>
      <w:r w:rsidR="00CF061E">
        <w:rPr>
          <w:rFonts w:ascii="Times New Roman" w:hAnsi="Times New Roman"/>
          <w:b/>
          <w:lang w:val="en-GB"/>
        </w:rPr>
        <w:t>,</w:t>
      </w:r>
      <w:r w:rsidR="00CF061E" w:rsidRPr="0077075D">
        <w:rPr>
          <w:rFonts w:ascii="Times New Roman" w:hAnsi="Times New Roman"/>
          <w:b/>
          <w:lang w:val="en-GB"/>
        </w:rPr>
        <w:t xml:space="preserve"> </w:t>
      </w:r>
      <w:r w:rsidR="00954F74">
        <w:rPr>
          <w:rFonts w:ascii="Times New Roman" w:hAnsi="Times New Roman"/>
          <w:b/>
          <w:lang w:val="en-GB"/>
        </w:rPr>
        <w:t xml:space="preserve">the </w:t>
      </w:r>
      <w:r w:rsidR="00954F74" w:rsidRPr="0077075D">
        <w:rPr>
          <w:rFonts w:ascii="Times New Roman" w:hAnsi="Times New Roman"/>
          <w:b/>
          <w:lang w:val="en-GB"/>
        </w:rPr>
        <w:t xml:space="preserve">measurement results </w:t>
      </w:r>
      <w:r w:rsidR="00954F74">
        <w:rPr>
          <w:rFonts w:ascii="Times New Roman" w:hAnsi="Times New Roman"/>
          <w:b/>
          <w:lang w:val="en-GB"/>
        </w:rPr>
        <w:t>should be reported to the network.</w:t>
      </w:r>
      <w:r w:rsidR="00954F74" w:rsidRPr="0077075D" w:rsidDel="00954F74">
        <w:rPr>
          <w:rFonts w:ascii="Times New Roman" w:hAnsi="Times New Roman"/>
          <w:b/>
          <w:lang w:val="en-GB"/>
        </w:rPr>
        <w:t xml:space="preserve"> </w:t>
      </w:r>
    </w:p>
    <w:p w14:paraId="6C88B45D" w14:textId="77777777" w:rsidR="008954DD" w:rsidRPr="0077075D" w:rsidRDefault="008954DD" w:rsidP="006F7703">
      <w:pPr>
        <w:spacing w:after="120"/>
        <w:rPr>
          <w:rFonts w:ascii="Times New Roman" w:hAnsi="Times New Roman"/>
          <w:b/>
          <w:lang w:val="en-GB"/>
        </w:rPr>
      </w:pPr>
      <w:r w:rsidRPr="0067282F">
        <w:rPr>
          <w:rFonts w:ascii="Times New Roman" w:hAnsi="Times New Roman"/>
          <w:b/>
          <w:lang w:val="en-GB"/>
        </w:rPr>
        <w:t>Proposal 2</w:t>
      </w:r>
      <w:r>
        <w:rPr>
          <w:rFonts w:ascii="Times New Roman" w:hAnsi="Times New Roman"/>
          <w:b/>
          <w:lang w:val="en-GB"/>
        </w:rPr>
        <w:t xml:space="preserve">: </w:t>
      </w:r>
      <w:r w:rsidRPr="0077075D">
        <w:rPr>
          <w:rFonts w:ascii="Times New Roman" w:hAnsi="Times New Roman"/>
          <w:b/>
          <w:lang w:val="en-GB"/>
        </w:rPr>
        <w:t xml:space="preserve">UE </w:t>
      </w:r>
      <w:r>
        <w:rPr>
          <w:rFonts w:ascii="Times New Roman" w:hAnsi="Times New Roman"/>
          <w:b/>
          <w:lang w:val="en-GB"/>
        </w:rPr>
        <w:t xml:space="preserve">can </w:t>
      </w:r>
      <w:r w:rsidRPr="0077075D">
        <w:rPr>
          <w:rFonts w:ascii="Times New Roman" w:hAnsi="Times New Roman"/>
          <w:b/>
          <w:lang w:val="en-GB"/>
        </w:rPr>
        <w:t>report location</w:t>
      </w:r>
      <w:r>
        <w:rPr>
          <w:rFonts w:ascii="Times New Roman" w:hAnsi="Times New Roman"/>
          <w:b/>
          <w:lang w:val="en-GB"/>
        </w:rPr>
        <w:t xml:space="preserve"> or measurement</w:t>
      </w:r>
      <w:r w:rsidRPr="0077075D">
        <w:rPr>
          <w:rFonts w:ascii="Times New Roman" w:hAnsi="Times New Roman"/>
          <w:b/>
          <w:lang w:val="en-GB"/>
        </w:rPr>
        <w:t xml:space="preserve"> results to the network in RRC IDLE/INACTIVE state</w:t>
      </w:r>
      <w:r>
        <w:rPr>
          <w:rFonts w:ascii="Times New Roman" w:hAnsi="Times New Roman"/>
          <w:b/>
          <w:lang w:val="en-GB"/>
        </w:rPr>
        <w:t>.</w:t>
      </w:r>
    </w:p>
    <w:p w14:paraId="7154552F" w14:textId="77777777" w:rsidR="00603681" w:rsidRPr="007B3713" w:rsidRDefault="00603681" w:rsidP="00603681">
      <w:pPr>
        <w:pStyle w:val="1"/>
      </w:pPr>
      <w:r w:rsidRPr="007B3713">
        <w:t>References</w:t>
      </w:r>
    </w:p>
    <w:p w14:paraId="2438465B" w14:textId="158CFE13" w:rsidR="00D0136F" w:rsidRPr="008954DD" w:rsidRDefault="00D0136F" w:rsidP="004B4DAD">
      <w:pPr>
        <w:pStyle w:val="ab"/>
        <w:numPr>
          <w:ilvl w:val="0"/>
          <w:numId w:val="6"/>
        </w:numPr>
        <w:rPr>
          <w:rFonts w:ascii="Times New Roman" w:eastAsiaTheme="minorEastAsia" w:hAnsi="Times New Roman" w:cstheme="minorBidi"/>
          <w:kern w:val="2"/>
          <w:sz w:val="21"/>
          <w:szCs w:val="22"/>
          <w:lang w:eastAsia="zh-CN"/>
        </w:rPr>
      </w:pPr>
      <w:r w:rsidRPr="008954DD">
        <w:rPr>
          <w:rFonts w:ascii="Times New Roman" w:eastAsiaTheme="minorEastAsia" w:hAnsi="Times New Roman" w:cstheme="minorBidi"/>
          <w:kern w:val="2"/>
          <w:sz w:val="21"/>
          <w:szCs w:val="22"/>
          <w:lang w:eastAsia="zh-CN"/>
        </w:rPr>
        <w:t>TS 23.273 “5G</w:t>
      </w:r>
      <w:r w:rsidR="00813AA2" w:rsidRPr="008954DD">
        <w:rPr>
          <w:rFonts w:ascii="Times New Roman" w:eastAsiaTheme="minorEastAsia" w:hAnsi="Times New Roman" w:cstheme="minorBidi"/>
          <w:kern w:val="2"/>
          <w:sz w:val="21"/>
          <w:szCs w:val="22"/>
          <w:lang w:eastAsia="zh-CN"/>
        </w:rPr>
        <w:t xml:space="preserve"> </w:t>
      </w:r>
      <w:r w:rsidRPr="008954DD">
        <w:rPr>
          <w:rFonts w:ascii="Times New Roman" w:eastAsiaTheme="minorEastAsia" w:hAnsi="Times New Roman" w:cstheme="minorBidi"/>
          <w:kern w:val="2"/>
          <w:sz w:val="21"/>
          <w:szCs w:val="22"/>
          <w:lang w:eastAsia="zh-CN"/>
        </w:rPr>
        <w:t>system (5GS) Location Services (LCS)” v16.4.0, 2020-07</w:t>
      </w:r>
    </w:p>
    <w:p w14:paraId="250E5FDD" w14:textId="2C29DBD6" w:rsidR="0088329B" w:rsidRPr="008954DD" w:rsidRDefault="0088329B" w:rsidP="004B4DAD">
      <w:pPr>
        <w:pStyle w:val="ab"/>
        <w:numPr>
          <w:ilvl w:val="0"/>
          <w:numId w:val="6"/>
        </w:numPr>
        <w:rPr>
          <w:rFonts w:ascii="Times New Roman" w:eastAsiaTheme="minorEastAsia" w:hAnsi="Times New Roman" w:cstheme="minorBidi"/>
          <w:kern w:val="2"/>
          <w:sz w:val="21"/>
          <w:szCs w:val="22"/>
          <w:lang w:eastAsia="zh-CN"/>
        </w:rPr>
      </w:pPr>
      <w:r w:rsidRPr="008954DD">
        <w:rPr>
          <w:rFonts w:ascii="Times New Roman" w:eastAsiaTheme="minorEastAsia" w:hAnsi="Times New Roman" w:cstheme="minorBidi"/>
          <w:kern w:val="2"/>
          <w:sz w:val="21"/>
          <w:szCs w:val="22"/>
          <w:lang w:eastAsia="zh-CN"/>
        </w:rPr>
        <w:t>TR 22.872 “Study on positioning use cases” v16.1.0, 2019-09</w:t>
      </w:r>
    </w:p>
    <w:p w14:paraId="4B54EE13" w14:textId="73AD6334" w:rsidR="00F27260" w:rsidRPr="008954DD" w:rsidRDefault="00813AA2" w:rsidP="0047051B">
      <w:pPr>
        <w:pStyle w:val="ab"/>
        <w:numPr>
          <w:ilvl w:val="0"/>
          <w:numId w:val="6"/>
        </w:numPr>
        <w:rPr>
          <w:rFonts w:ascii="Times New Roman" w:eastAsiaTheme="minorEastAsia" w:hAnsi="Times New Roman" w:cstheme="minorBidi"/>
          <w:kern w:val="2"/>
          <w:sz w:val="21"/>
          <w:szCs w:val="22"/>
          <w:lang w:eastAsia="zh-CN"/>
        </w:rPr>
      </w:pPr>
      <w:r w:rsidRPr="008954DD">
        <w:rPr>
          <w:rFonts w:ascii="Times New Roman" w:eastAsiaTheme="minorEastAsia" w:hAnsi="Times New Roman" w:cstheme="minorBidi"/>
          <w:kern w:val="2"/>
          <w:sz w:val="21"/>
          <w:szCs w:val="22"/>
          <w:lang w:eastAsia="zh-CN"/>
        </w:rPr>
        <w:t>TR 38.856 “Study on local NR positioning in NG-RAN” v16.0.0, 2019-12</w:t>
      </w:r>
    </w:p>
    <w:sectPr w:rsidR="00F27260" w:rsidRPr="008954DD">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58B2B" w14:textId="77777777" w:rsidR="00CB2F72" w:rsidRDefault="00CB2F72">
      <w:r>
        <w:separator/>
      </w:r>
    </w:p>
  </w:endnote>
  <w:endnote w:type="continuationSeparator" w:id="0">
    <w:p w14:paraId="541504AE" w14:textId="77777777" w:rsidR="00CB2F72" w:rsidRDefault="00CB2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9C02B" w14:textId="18C1C52D" w:rsidR="009423B9" w:rsidRDefault="009423B9" w:rsidP="009423B9">
    <w:pPr>
      <w:pStyle w:val="a3"/>
      <w:tabs>
        <w:tab w:val="center" w:pos="4820"/>
        <w:tab w:val="right" w:pos="9639"/>
      </w:tabs>
      <w:jc w:val="left"/>
    </w:pPr>
    <w:r>
      <w:tab/>
    </w:r>
    <w:r>
      <w:rPr>
        <w:rStyle w:val="a5"/>
        <w:rFonts w:eastAsia="等线"/>
      </w:rPr>
      <w:fldChar w:fldCharType="begin"/>
    </w:r>
    <w:r>
      <w:rPr>
        <w:rStyle w:val="a5"/>
        <w:rFonts w:eastAsia="等线"/>
      </w:rPr>
      <w:instrText xml:space="preserve"> PAGE </w:instrText>
    </w:r>
    <w:r>
      <w:rPr>
        <w:rStyle w:val="a5"/>
        <w:rFonts w:eastAsia="等线"/>
      </w:rPr>
      <w:fldChar w:fldCharType="separate"/>
    </w:r>
    <w:r w:rsidR="001951FE">
      <w:rPr>
        <w:rStyle w:val="a5"/>
        <w:rFonts w:eastAsia="等线"/>
      </w:rPr>
      <w:t>5</w:t>
    </w:r>
    <w:r>
      <w:rPr>
        <w:rStyle w:val="a5"/>
        <w:rFonts w:eastAsia="等线"/>
      </w:rPr>
      <w:fldChar w:fldCharType="end"/>
    </w:r>
    <w:r>
      <w:rPr>
        <w:rStyle w:val="a5"/>
        <w:rFonts w:eastAsia="等线"/>
      </w:rPr>
      <w:t>/</w:t>
    </w:r>
    <w:r>
      <w:rPr>
        <w:rStyle w:val="a5"/>
        <w:rFonts w:eastAsia="等线"/>
      </w:rPr>
      <w:fldChar w:fldCharType="begin"/>
    </w:r>
    <w:r>
      <w:rPr>
        <w:rStyle w:val="a5"/>
        <w:rFonts w:eastAsia="等线"/>
      </w:rPr>
      <w:instrText xml:space="preserve"> NUMPAGES </w:instrText>
    </w:r>
    <w:r>
      <w:rPr>
        <w:rStyle w:val="a5"/>
        <w:rFonts w:eastAsia="等线"/>
      </w:rPr>
      <w:fldChar w:fldCharType="separate"/>
    </w:r>
    <w:r w:rsidR="001951FE">
      <w:rPr>
        <w:rStyle w:val="a5"/>
        <w:rFonts w:eastAsia="等线"/>
      </w:rPr>
      <w:t>5</w:t>
    </w:r>
    <w:r>
      <w:rPr>
        <w:rStyle w:val="a5"/>
        <w:rFonts w:eastAsia="等线"/>
      </w:rPr>
      <w:fldChar w:fldCharType="end"/>
    </w:r>
    <w:r>
      <w:rPr>
        <w:rStyle w:val="a5"/>
        <w:rFonts w:eastAsia="等线"/>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1C483" w14:textId="77777777" w:rsidR="00CB2F72" w:rsidRDefault="00CB2F72">
      <w:r>
        <w:separator/>
      </w:r>
    </w:p>
  </w:footnote>
  <w:footnote w:type="continuationSeparator" w:id="0">
    <w:p w14:paraId="79E8AAC6" w14:textId="77777777" w:rsidR="00CB2F72" w:rsidRDefault="00CB2F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D9A9A" w14:textId="77777777" w:rsidR="009423B9" w:rsidRDefault="009423B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8"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DF3883"/>
    <w:multiLevelType w:val="singleLevel"/>
    <w:tmpl w:val="69DF3883"/>
    <w:lvl w:ilvl="0">
      <w:start w:val="1"/>
      <w:numFmt w:val="decimal"/>
      <w:suff w:val="space"/>
      <w:lvlText w:val="[%1]."/>
      <w:lvlJc w:val="left"/>
    </w:lvl>
  </w:abstractNum>
  <w:abstractNum w:abstractNumId="11"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9"/>
  </w:num>
  <w:num w:numId="3">
    <w:abstractNumId w:val="4"/>
  </w:num>
  <w:num w:numId="4">
    <w:abstractNumId w:val="3"/>
  </w:num>
  <w:num w:numId="5">
    <w:abstractNumId w:val="8"/>
  </w:num>
  <w:num w:numId="6">
    <w:abstractNumId w:val="10"/>
  </w:num>
  <w:num w:numId="7">
    <w:abstractNumId w:val="6"/>
  </w:num>
  <w:num w:numId="8">
    <w:abstractNumId w:val="11"/>
  </w:num>
  <w:num w:numId="9">
    <w:abstractNumId w:val="5"/>
  </w:num>
  <w:num w:numId="10">
    <w:abstractNumId w:val="7"/>
  </w:num>
  <w:num w:numId="11">
    <w:abstractNumId w:val="2"/>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10FB2"/>
    <w:rsid w:val="00030254"/>
    <w:rsid w:val="00030577"/>
    <w:rsid w:val="00034218"/>
    <w:rsid w:val="00041FFC"/>
    <w:rsid w:val="00042034"/>
    <w:rsid w:val="000431F2"/>
    <w:rsid w:val="000558CC"/>
    <w:rsid w:val="0007468B"/>
    <w:rsid w:val="00075ADB"/>
    <w:rsid w:val="00083BEA"/>
    <w:rsid w:val="00086BFE"/>
    <w:rsid w:val="0008709A"/>
    <w:rsid w:val="000A457A"/>
    <w:rsid w:val="000B0EB7"/>
    <w:rsid w:val="000C0F83"/>
    <w:rsid w:val="000C53EE"/>
    <w:rsid w:val="000D433C"/>
    <w:rsid w:val="000D4A46"/>
    <w:rsid w:val="000E0A07"/>
    <w:rsid w:val="000E5259"/>
    <w:rsid w:val="000F5E45"/>
    <w:rsid w:val="00116AC5"/>
    <w:rsid w:val="00117C9E"/>
    <w:rsid w:val="00125137"/>
    <w:rsid w:val="0012783A"/>
    <w:rsid w:val="00135D46"/>
    <w:rsid w:val="0014003B"/>
    <w:rsid w:val="001411B1"/>
    <w:rsid w:val="001449DF"/>
    <w:rsid w:val="001505DD"/>
    <w:rsid w:val="00152A50"/>
    <w:rsid w:val="00161DB2"/>
    <w:rsid w:val="00162ABE"/>
    <w:rsid w:val="001633E2"/>
    <w:rsid w:val="00167FA7"/>
    <w:rsid w:val="00171159"/>
    <w:rsid w:val="0017352B"/>
    <w:rsid w:val="0018534B"/>
    <w:rsid w:val="00187914"/>
    <w:rsid w:val="001951FE"/>
    <w:rsid w:val="001A17CF"/>
    <w:rsid w:val="001A750A"/>
    <w:rsid w:val="001D411C"/>
    <w:rsid w:val="001D4312"/>
    <w:rsid w:val="001E3EE5"/>
    <w:rsid w:val="001F7067"/>
    <w:rsid w:val="00201A29"/>
    <w:rsid w:val="002107DB"/>
    <w:rsid w:val="00215005"/>
    <w:rsid w:val="00217075"/>
    <w:rsid w:val="00225C37"/>
    <w:rsid w:val="0023142B"/>
    <w:rsid w:val="002357CD"/>
    <w:rsid w:val="00237BC9"/>
    <w:rsid w:val="00241DC3"/>
    <w:rsid w:val="00247893"/>
    <w:rsid w:val="002741F5"/>
    <w:rsid w:val="00277133"/>
    <w:rsid w:val="00292F2F"/>
    <w:rsid w:val="002A1D58"/>
    <w:rsid w:val="002C4535"/>
    <w:rsid w:val="002D0E4D"/>
    <w:rsid w:val="002D4C9B"/>
    <w:rsid w:val="002E6E2C"/>
    <w:rsid w:val="002F01F8"/>
    <w:rsid w:val="002F3FF7"/>
    <w:rsid w:val="00305136"/>
    <w:rsid w:val="00316EBE"/>
    <w:rsid w:val="00324FED"/>
    <w:rsid w:val="00330336"/>
    <w:rsid w:val="00355138"/>
    <w:rsid w:val="00362BDB"/>
    <w:rsid w:val="00363F65"/>
    <w:rsid w:val="00365D57"/>
    <w:rsid w:val="0037168E"/>
    <w:rsid w:val="003818CF"/>
    <w:rsid w:val="003949CD"/>
    <w:rsid w:val="003A08AE"/>
    <w:rsid w:val="003A3128"/>
    <w:rsid w:val="003B39B5"/>
    <w:rsid w:val="003D2AD5"/>
    <w:rsid w:val="003D5B99"/>
    <w:rsid w:val="003D62AD"/>
    <w:rsid w:val="003F0927"/>
    <w:rsid w:val="003F3916"/>
    <w:rsid w:val="00400B22"/>
    <w:rsid w:val="00415FA9"/>
    <w:rsid w:val="004161E1"/>
    <w:rsid w:val="00417CB9"/>
    <w:rsid w:val="004202A0"/>
    <w:rsid w:val="004241CD"/>
    <w:rsid w:val="00426589"/>
    <w:rsid w:val="00426BD8"/>
    <w:rsid w:val="0043181C"/>
    <w:rsid w:val="004320A1"/>
    <w:rsid w:val="00440CA1"/>
    <w:rsid w:val="004451CB"/>
    <w:rsid w:val="00455638"/>
    <w:rsid w:val="004666DF"/>
    <w:rsid w:val="00466D78"/>
    <w:rsid w:val="0047051B"/>
    <w:rsid w:val="0048388D"/>
    <w:rsid w:val="004906D2"/>
    <w:rsid w:val="00496862"/>
    <w:rsid w:val="00497B8D"/>
    <w:rsid w:val="004A0351"/>
    <w:rsid w:val="004B020F"/>
    <w:rsid w:val="004B0F93"/>
    <w:rsid w:val="004B1DA0"/>
    <w:rsid w:val="004B4DAD"/>
    <w:rsid w:val="004C01FC"/>
    <w:rsid w:val="004C4D47"/>
    <w:rsid w:val="004D1128"/>
    <w:rsid w:val="004D1C9B"/>
    <w:rsid w:val="004D2B85"/>
    <w:rsid w:val="004D4AA1"/>
    <w:rsid w:val="004D7801"/>
    <w:rsid w:val="004D7B8E"/>
    <w:rsid w:val="004E3F4A"/>
    <w:rsid w:val="004E6781"/>
    <w:rsid w:val="004F2246"/>
    <w:rsid w:val="004F5561"/>
    <w:rsid w:val="0050062F"/>
    <w:rsid w:val="00512866"/>
    <w:rsid w:val="005165B4"/>
    <w:rsid w:val="005176CB"/>
    <w:rsid w:val="00546696"/>
    <w:rsid w:val="005469BE"/>
    <w:rsid w:val="005525EC"/>
    <w:rsid w:val="0056340D"/>
    <w:rsid w:val="00570E4A"/>
    <w:rsid w:val="00570E5E"/>
    <w:rsid w:val="00593C68"/>
    <w:rsid w:val="00595B72"/>
    <w:rsid w:val="00597F71"/>
    <w:rsid w:val="005A43DC"/>
    <w:rsid w:val="005A5356"/>
    <w:rsid w:val="005C095D"/>
    <w:rsid w:val="005C227F"/>
    <w:rsid w:val="005D23D4"/>
    <w:rsid w:val="005D3D7C"/>
    <w:rsid w:val="005E3230"/>
    <w:rsid w:val="005E5554"/>
    <w:rsid w:val="005F3105"/>
    <w:rsid w:val="00600003"/>
    <w:rsid w:val="0060059C"/>
    <w:rsid w:val="00603681"/>
    <w:rsid w:val="00604D98"/>
    <w:rsid w:val="00612B68"/>
    <w:rsid w:val="00615525"/>
    <w:rsid w:val="00616FFE"/>
    <w:rsid w:val="00620BC4"/>
    <w:rsid w:val="006339CD"/>
    <w:rsid w:val="006353A4"/>
    <w:rsid w:val="00635423"/>
    <w:rsid w:val="00651024"/>
    <w:rsid w:val="0065502C"/>
    <w:rsid w:val="00655DC4"/>
    <w:rsid w:val="00660906"/>
    <w:rsid w:val="00674BC7"/>
    <w:rsid w:val="0067698D"/>
    <w:rsid w:val="00676ADD"/>
    <w:rsid w:val="00683D6C"/>
    <w:rsid w:val="0069154A"/>
    <w:rsid w:val="006A42A1"/>
    <w:rsid w:val="006B0184"/>
    <w:rsid w:val="006B41A7"/>
    <w:rsid w:val="006B526F"/>
    <w:rsid w:val="006C4495"/>
    <w:rsid w:val="006C6A83"/>
    <w:rsid w:val="006C79AB"/>
    <w:rsid w:val="006C7BD8"/>
    <w:rsid w:val="006E07BF"/>
    <w:rsid w:val="006F2A69"/>
    <w:rsid w:val="006F7703"/>
    <w:rsid w:val="00700278"/>
    <w:rsid w:val="007039F4"/>
    <w:rsid w:val="00711533"/>
    <w:rsid w:val="0072130F"/>
    <w:rsid w:val="007327B9"/>
    <w:rsid w:val="00745A1D"/>
    <w:rsid w:val="007463BB"/>
    <w:rsid w:val="007624AE"/>
    <w:rsid w:val="00764B97"/>
    <w:rsid w:val="00765044"/>
    <w:rsid w:val="007662FD"/>
    <w:rsid w:val="00776B05"/>
    <w:rsid w:val="00777FC8"/>
    <w:rsid w:val="00781CC3"/>
    <w:rsid w:val="00783DAF"/>
    <w:rsid w:val="00784C6B"/>
    <w:rsid w:val="007A086A"/>
    <w:rsid w:val="007A210D"/>
    <w:rsid w:val="007A6A11"/>
    <w:rsid w:val="007A7C98"/>
    <w:rsid w:val="007B514B"/>
    <w:rsid w:val="007C6A3C"/>
    <w:rsid w:val="007C7B5C"/>
    <w:rsid w:val="007D5BE5"/>
    <w:rsid w:val="007D7900"/>
    <w:rsid w:val="00806C78"/>
    <w:rsid w:val="00813AA2"/>
    <w:rsid w:val="00817C44"/>
    <w:rsid w:val="00826979"/>
    <w:rsid w:val="0083277E"/>
    <w:rsid w:val="00832AF1"/>
    <w:rsid w:val="008353E2"/>
    <w:rsid w:val="008445FB"/>
    <w:rsid w:val="00844FED"/>
    <w:rsid w:val="00857A92"/>
    <w:rsid w:val="00877464"/>
    <w:rsid w:val="0088329B"/>
    <w:rsid w:val="008954DD"/>
    <w:rsid w:val="00895E1D"/>
    <w:rsid w:val="008A2C2E"/>
    <w:rsid w:val="008A6842"/>
    <w:rsid w:val="008B0A35"/>
    <w:rsid w:val="008B0A81"/>
    <w:rsid w:val="008B142D"/>
    <w:rsid w:val="008B4440"/>
    <w:rsid w:val="008B6A01"/>
    <w:rsid w:val="008B79C1"/>
    <w:rsid w:val="008C3E2D"/>
    <w:rsid w:val="008C57F4"/>
    <w:rsid w:val="008D7557"/>
    <w:rsid w:val="008E0762"/>
    <w:rsid w:val="008E207A"/>
    <w:rsid w:val="008E44C5"/>
    <w:rsid w:val="008F7DFC"/>
    <w:rsid w:val="00901ED9"/>
    <w:rsid w:val="009041EE"/>
    <w:rsid w:val="00904257"/>
    <w:rsid w:val="00912954"/>
    <w:rsid w:val="00917C08"/>
    <w:rsid w:val="009353C1"/>
    <w:rsid w:val="00936618"/>
    <w:rsid w:val="00941305"/>
    <w:rsid w:val="009423B9"/>
    <w:rsid w:val="00946181"/>
    <w:rsid w:val="0095008D"/>
    <w:rsid w:val="009532FE"/>
    <w:rsid w:val="00953CEB"/>
    <w:rsid w:val="00954F74"/>
    <w:rsid w:val="0096313A"/>
    <w:rsid w:val="0096356A"/>
    <w:rsid w:val="00970205"/>
    <w:rsid w:val="00973681"/>
    <w:rsid w:val="00976808"/>
    <w:rsid w:val="009872CB"/>
    <w:rsid w:val="00994EED"/>
    <w:rsid w:val="009A0348"/>
    <w:rsid w:val="009A2943"/>
    <w:rsid w:val="009A34E4"/>
    <w:rsid w:val="009A5BD2"/>
    <w:rsid w:val="009B414A"/>
    <w:rsid w:val="009B574A"/>
    <w:rsid w:val="009E5CC7"/>
    <w:rsid w:val="00A06A34"/>
    <w:rsid w:val="00A22C2B"/>
    <w:rsid w:val="00A25BB2"/>
    <w:rsid w:val="00A3031A"/>
    <w:rsid w:val="00A34BF8"/>
    <w:rsid w:val="00A40B3C"/>
    <w:rsid w:val="00A41AF0"/>
    <w:rsid w:val="00A4200A"/>
    <w:rsid w:val="00A42F0E"/>
    <w:rsid w:val="00A66391"/>
    <w:rsid w:val="00A66EDE"/>
    <w:rsid w:val="00A731A9"/>
    <w:rsid w:val="00A87105"/>
    <w:rsid w:val="00A8726B"/>
    <w:rsid w:val="00A90E1C"/>
    <w:rsid w:val="00AA7D18"/>
    <w:rsid w:val="00AB074C"/>
    <w:rsid w:val="00AB7B63"/>
    <w:rsid w:val="00AC5728"/>
    <w:rsid w:val="00AD259D"/>
    <w:rsid w:val="00AE0274"/>
    <w:rsid w:val="00AF5577"/>
    <w:rsid w:val="00B077BB"/>
    <w:rsid w:val="00B11AE5"/>
    <w:rsid w:val="00B20FA3"/>
    <w:rsid w:val="00B24731"/>
    <w:rsid w:val="00B26FF8"/>
    <w:rsid w:val="00B3035E"/>
    <w:rsid w:val="00B33F7C"/>
    <w:rsid w:val="00B412DA"/>
    <w:rsid w:val="00B52A87"/>
    <w:rsid w:val="00B55571"/>
    <w:rsid w:val="00B61522"/>
    <w:rsid w:val="00B846DA"/>
    <w:rsid w:val="00B87AAC"/>
    <w:rsid w:val="00B9010B"/>
    <w:rsid w:val="00B92275"/>
    <w:rsid w:val="00BA3A62"/>
    <w:rsid w:val="00BA46F4"/>
    <w:rsid w:val="00BA7840"/>
    <w:rsid w:val="00BB6CF8"/>
    <w:rsid w:val="00BD65DF"/>
    <w:rsid w:val="00C01B35"/>
    <w:rsid w:val="00C036F4"/>
    <w:rsid w:val="00C10F0F"/>
    <w:rsid w:val="00C17667"/>
    <w:rsid w:val="00C214C4"/>
    <w:rsid w:val="00C23354"/>
    <w:rsid w:val="00C37C46"/>
    <w:rsid w:val="00C45BCB"/>
    <w:rsid w:val="00C52216"/>
    <w:rsid w:val="00C576A4"/>
    <w:rsid w:val="00C62B0E"/>
    <w:rsid w:val="00C65234"/>
    <w:rsid w:val="00C70196"/>
    <w:rsid w:val="00C7062E"/>
    <w:rsid w:val="00C71FA4"/>
    <w:rsid w:val="00C7236F"/>
    <w:rsid w:val="00C73102"/>
    <w:rsid w:val="00C73C2F"/>
    <w:rsid w:val="00C753DB"/>
    <w:rsid w:val="00CA6638"/>
    <w:rsid w:val="00CB2F72"/>
    <w:rsid w:val="00CB3A57"/>
    <w:rsid w:val="00CB48B8"/>
    <w:rsid w:val="00CB759C"/>
    <w:rsid w:val="00CC59AB"/>
    <w:rsid w:val="00CD3F87"/>
    <w:rsid w:val="00CD5263"/>
    <w:rsid w:val="00CD7ADC"/>
    <w:rsid w:val="00CD7D8D"/>
    <w:rsid w:val="00CF061E"/>
    <w:rsid w:val="00CF0C4A"/>
    <w:rsid w:val="00D0136F"/>
    <w:rsid w:val="00D074B6"/>
    <w:rsid w:val="00D14EF6"/>
    <w:rsid w:val="00D150EE"/>
    <w:rsid w:val="00D20523"/>
    <w:rsid w:val="00D208D8"/>
    <w:rsid w:val="00D231D4"/>
    <w:rsid w:val="00D35339"/>
    <w:rsid w:val="00D35F13"/>
    <w:rsid w:val="00D4151A"/>
    <w:rsid w:val="00D42DE1"/>
    <w:rsid w:val="00D45BFB"/>
    <w:rsid w:val="00D45C56"/>
    <w:rsid w:val="00D5410F"/>
    <w:rsid w:val="00D60BB0"/>
    <w:rsid w:val="00D61830"/>
    <w:rsid w:val="00D672AE"/>
    <w:rsid w:val="00D749C3"/>
    <w:rsid w:val="00D84ADC"/>
    <w:rsid w:val="00D85136"/>
    <w:rsid w:val="00D90E40"/>
    <w:rsid w:val="00D93543"/>
    <w:rsid w:val="00D96846"/>
    <w:rsid w:val="00DB086D"/>
    <w:rsid w:val="00DB0A73"/>
    <w:rsid w:val="00DB72EC"/>
    <w:rsid w:val="00DC6DCE"/>
    <w:rsid w:val="00DD3308"/>
    <w:rsid w:val="00DD3F96"/>
    <w:rsid w:val="00DF3E48"/>
    <w:rsid w:val="00E03D58"/>
    <w:rsid w:val="00E0473E"/>
    <w:rsid w:val="00E21D6E"/>
    <w:rsid w:val="00E252FA"/>
    <w:rsid w:val="00E25DDB"/>
    <w:rsid w:val="00E273EA"/>
    <w:rsid w:val="00E327B3"/>
    <w:rsid w:val="00E34E9E"/>
    <w:rsid w:val="00E403A0"/>
    <w:rsid w:val="00E52DB7"/>
    <w:rsid w:val="00E7224A"/>
    <w:rsid w:val="00E81D68"/>
    <w:rsid w:val="00E824C8"/>
    <w:rsid w:val="00E83FE4"/>
    <w:rsid w:val="00EA48B8"/>
    <w:rsid w:val="00EA5B44"/>
    <w:rsid w:val="00EB0D81"/>
    <w:rsid w:val="00EB7F5F"/>
    <w:rsid w:val="00EC0B67"/>
    <w:rsid w:val="00EC1F76"/>
    <w:rsid w:val="00EC42CE"/>
    <w:rsid w:val="00EC609E"/>
    <w:rsid w:val="00ED7D42"/>
    <w:rsid w:val="00EE14F9"/>
    <w:rsid w:val="00EE7CBF"/>
    <w:rsid w:val="00EF1094"/>
    <w:rsid w:val="00F0716A"/>
    <w:rsid w:val="00F07651"/>
    <w:rsid w:val="00F20DBB"/>
    <w:rsid w:val="00F2596F"/>
    <w:rsid w:val="00F27260"/>
    <w:rsid w:val="00F27C4B"/>
    <w:rsid w:val="00F32D6F"/>
    <w:rsid w:val="00F55A66"/>
    <w:rsid w:val="00F579DF"/>
    <w:rsid w:val="00F608E7"/>
    <w:rsid w:val="00F661E9"/>
    <w:rsid w:val="00F73CFC"/>
    <w:rsid w:val="00F76A8D"/>
    <w:rsid w:val="00FA474E"/>
    <w:rsid w:val="00FA59D6"/>
    <w:rsid w:val="00FC3CF0"/>
    <w:rsid w:val="00FC5225"/>
    <w:rsid w:val="00FC72C4"/>
    <w:rsid w:val="00FD4275"/>
    <w:rsid w:val="00FD4605"/>
    <w:rsid w:val="00FE4A1E"/>
    <w:rsid w:val="00FE4BFB"/>
    <w:rsid w:val="00FE71D0"/>
    <w:rsid w:val="00FF5E3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2CC0C25B-2183-4AD0-AE5D-DAAEC55AC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Char"/>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Char"/>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Char"/>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603681"/>
    <w:pPr>
      <w:numPr>
        <w:ilvl w:val="3"/>
      </w:numPr>
      <w:outlineLvl w:val="3"/>
    </w:pPr>
    <w:rPr>
      <w:sz w:val="24"/>
      <w:szCs w:val="24"/>
    </w:rPr>
  </w:style>
  <w:style w:type="paragraph" w:styleId="5">
    <w:name w:val="heading 5"/>
    <w:basedOn w:val="4"/>
    <w:next w:val="a"/>
    <w:link w:val="5Char"/>
    <w:qFormat/>
    <w:rsid w:val="00603681"/>
    <w:pPr>
      <w:numPr>
        <w:ilvl w:val="4"/>
      </w:numPr>
      <w:outlineLvl w:val="4"/>
    </w:pPr>
    <w:rPr>
      <w:sz w:val="22"/>
      <w:szCs w:val="22"/>
    </w:rPr>
  </w:style>
  <w:style w:type="paragraph" w:styleId="6">
    <w:name w:val="heading 6"/>
    <w:basedOn w:val="a"/>
    <w:next w:val="a"/>
    <w:link w:val="6Char"/>
    <w:qFormat/>
    <w:rsid w:val="00603681"/>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Char"/>
    <w:qFormat/>
    <w:rsid w:val="00603681"/>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Char"/>
    <w:qFormat/>
    <w:rsid w:val="00603681"/>
    <w:pPr>
      <w:numPr>
        <w:ilvl w:val="7"/>
      </w:numPr>
      <w:outlineLvl w:val="7"/>
    </w:pPr>
  </w:style>
  <w:style w:type="paragraph" w:styleId="9">
    <w:name w:val="heading 9"/>
    <w:basedOn w:val="8"/>
    <w:next w:val="a"/>
    <w:link w:val="9Char"/>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
    <w:basedOn w:val="a0"/>
    <w:link w:val="1"/>
    <w:uiPriority w:val="9"/>
    <w:rsid w:val="00603681"/>
    <w:rPr>
      <w:rFonts w:ascii="Arial" w:eastAsia="Times New Roman" w:hAnsi="Arial" w:cs="Arial"/>
      <w:kern w:val="0"/>
      <w:sz w:val="36"/>
      <w:szCs w:val="36"/>
      <w:lang w:val="en-GB"/>
    </w:rPr>
  </w:style>
  <w:style w:type="character" w:customStyle="1" w:styleId="2Char">
    <w:name w:val="标题 2 Char"/>
    <w:aliases w:val="H2 Char,h2 Char,DO NOT USE_h2 Char,h21 Char,Heading 2 3GPP Char,Head2A Char,2 Char,UNDERRUBRIK 1-2 Char,H21 Char,Head 2 Char,l2 Char,TitreProp Char,Header 2 Char,ITT t2 Char,PA Major Section Char,Livello 2 Char,R2 Char,Heading 2 Hidden Char"/>
    <w:basedOn w:val="a0"/>
    <w:link w:val="2"/>
    <w:rsid w:val="00603681"/>
    <w:rPr>
      <w:rFonts w:ascii="Arial" w:eastAsia="Times New Roman" w:hAnsi="Arial" w:cs="Arial"/>
      <w:kern w:val="0"/>
      <w:sz w:val="32"/>
      <w:szCs w:val="32"/>
      <w:lang w:val="en-GB"/>
    </w:rPr>
  </w:style>
  <w:style w:type="character" w:customStyle="1" w:styleId="3Char">
    <w:name w:val="标题 3 Char"/>
    <w:aliases w:val="Heading 3 3GPP Char,Underrubrik2 Char,H3 Char,h3 Char,Memo Heading 3 Char,no break Char,hello Char,0H Char,0h Char,3h Char,3H Char,l3 Char,list 3 Char,Head 3 Char,1.1.1 Char,3rd level Char,Major Section Sub Section Char,PA Minor Section Char"/>
    <w:basedOn w:val="a0"/>
    <w:link w:val="3"/>
    <w:rsid w:val="00603681"/>
    <w:rPr>
      <w:rFonts w:ascii="Arial" w:eastAsia="Times New Roman" w:hAnsi="Arial" w:cs="Arial"/>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603681"/>
    <w:rPr>
      <w:rFonts w:ascii="Arial" w:eastAsia="Times New Roman" w:hAnsi="Arial" w:cs="Arial"/>
      <w:kern w:val="0"/>
      <w:sz w:val="24"/>
      <w:szCs w:val="24"/>
      <w:lang w:val="en-GB"/>
    </w:rPr>
  </w:style>
  <w:style w:type="character" w:customStyle="1" w:styleId="5Char">
    <w:name w:val="标题 5 Char"/>
    <w:basedOn w:val="a0"/>
    <w:link w:val="5"/>
    <w:rsid w:val="00603681"/>
    <w:rPr>
      <w:rFonts w:ascii="Arial" w:eastAsia="Times New Roman" w:hAnsi="Arial" w:cs="Arial"/>
      <w:kern w:val="0"/>
      <w:sz w:val="22"/>
      <w:lang w:val="en-GB"/>
    </w:rPr>
  </w:style>
  <w:style w:type="character" w:customStyle="1" w:styleId="6Char">
    <w:name w:val="标题 6 Char"/>
    <w:basedOn w:val="a0"/>
    <w:link w:val="6"/>
    <w:rsid w:val="00603681"/>
    <w:rPr>
      <w:rFonts w:ascii="Arial" w:eastAsia="Times New Roman" w:hAnsi="Arial" w:cs="Arial"/>
      <w:kern w:val="0"/>
      <w:sz w:val="20"/>
      <w:szCs w:val="20"/>
      <w:lang w:val="en-GB"/>
    </w:rPr>
  </w:style>
  <w:style w:type="character" w:customStyle="1" w:styleId="7Char">
    <w:name w:val="标题 7 Char"/>
    <w:basedOn w:val="a0"/>
    <w:link w:val="7"/>
    <w:rsid w:val="00603681"/>
    <w:rPr>
      <w:rFonts w:ascii="Arial" w:eastAsia="Times New Roman" w:hAnsi="Arial" w:cs="Arial"/>
      <w:kern w:val="0"/>
      <w:sz w:val="20"/>
      <w:szCs w:val="20"/>
      <w:lang w:val="en-GB"/>
    </w:rPr>
  </w:style>
  <w:style w:type="character" w:customStyle="1" w:styleId="8Char">
    <w:name w:val="标题 8 Char"/>
    <w:basedOn w:val="a0"/>
    <w:link w:val="8"/>
    <w:rsid w:val="00603681"/>
    <w:rPr>
      <w:rFonts w:ascii="Arial" w:eastAsia="Times New Roman" w:hAnsi="Arial" w:cs="Arial"/>
      <w:kern w:val="0"/>
      <w:sz w:val="20"/>
      <w:szCs w:val="20"/>
      <w:lang w:val="en-GB"/>
    </w:rPr>
  </w:style>
  <w:style w:type="character" w:customStyle="1" w:styleId="9Char">
    <w:name w:val="标题 9 Char"/>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Char"/>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Char">
    <w:name w:val="页脚 Char"/>
    <w:basedOn w:val="a0"/>
    <w:link w:val="a3"/>
    <w:rsid w:val="00603681"/>
    <w:rPr>
      <w:rFonts w:ascii="Arial" w:eastAsia="Times New Roman" w:hAnsi="Arial" w:cs="Arial"/>
      <w:b/>
      <w:bCs/>
      <w:i/>
      <w:iCs/>
      <w:noProof/>
      <w:kern w:val="0"/>
      <w:sz w:val="18"/>
      <w:szCs w:val="18"/>
    </w:rPr>
  </w:style>
  <w:style w:type="character" w:styleId="a5">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6">
    <w:name w:val="List Paragraph"/>
    <w:aliases w:val="- Bullets,?? ??,?????,????,Lista1,列出段落1,中等深浅网格 1 - 着色 21,列表段落,リスト段落,¥¡¡¡¡ì¬º¥¹¥È¶ÎÂä,ÁÐ³ö¶ÎÂä,列表段落1,—ño’i—Ž,¥ê¥¹¥È¶ÎÂä,1st level - Bullet List Paragraph,Lettre d'introduction,Paragrafo elenco,Normal bullet 2,Bullet list"/>
    <w:basedOn w:val="a"/>
    <w:link w:val="Char0"/>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Char1"/>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4"/>
    <w:uiPriority w:val="99"/>
    <w:rsid w:val="00603681"/>
    <w:rPr>
      <w:sz w:val="18"/>
      <w:szCs w:val="18"/>
    </w:rPr>
  </w:style>
  <w:style w:type="character" w:customStyle="1" w:styleId="Char0">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
    <w:link w:val="a6"/>
    <w:uiPriority w:val="34"/>
    <w:qFormat/>
    <w:rsid w:val="00AC5728"/>
    <w:rPr>
      <w:rFonts w:ascii="Arial" w:eastAsia="Times New Roman" w:hAnsi="Arial" w:cs="Times New Roman"/>
      <w:kern w:val="0"/>
      <w:sz w:val="20"/>
      <w:szCs w:val="20"/>
      <w:lang w:val="en-GB"/>
    </w:rPr>
  </w:style>
  <w:style w:type="character" w:styleId="a7">
    <w:name w:val="annotation reference"/>
    <w:basedOn w:val="a0"/>
    <w:semiHidden/>
    <w:unhideWhenUsed/>
    <w:rsid w:val="004666DF"/>
    <w:rPr>
      <w:sz w:val="21"/>
      <w:szCs w:val="21"/>
    </w:rPr>
  </w:style>
  <w:style w:type="paragraph" w:styleId="a8">
    <w:name w:val="annotation text"/>
    <w:basedOn w:val="a"/>
    <w:link w:val="Char2"/>
    <w:uiPriority w:val="99"/>
    <w:semiHidden/>
    <w:unhideWhenUsed/>
    <w:rsid w:val="004666DF"/>
    <w:pPr>
      <w:jc w:val="left"/>
    </w:pPr>
  </w:style>
  <w:style w:type="character" w:customStyle="1" w:styleId="Char2">
    <w:name w:val="批注文字 Char"/>
    <w:basedOn w:val="a0"/>
    <w:link w:val="a8"/>
    <w:uiPriority w:val="99"/>
    <w:semiHidden/>
    <w:rsid w:val="004666DF"/>
  </w:style>
  <w:style w:type="paragraph" w:styleId="a9">
    <w:name w:val="annotation subject"/>
    <w:basedOn w:val="a8"/>
    <w:next w:val="a8"/>
    <w:link w:val="Char3"/>
    <w:uiPriority w:val="99"/>
    <w:semiHidden/>
    <w:unhideWhenUsed/>
    <w:rsid w:val="004666DF"/>
    <w:rPr>
      <w:b/>
      <w:bCs/>
    </w:rPr>
  </w:style>
  <w:style w:type="character" w:customStyle="1" w:styleId="Char3">
    <w:name w:val="批注主题 Char"/>
    <w:basedOn w:val="Char2"/>
    <w:link w:val="a9"/>
    <w:uiPriority w:val="99"/>
    <w:semiHidden/>
    <w:rsid w:val="004666DF"/>
    <w:rPr>
      <w:b/>
      <w:bCs/>
    </w:rPr>
  </w:style>
  <w:style w:type="paragraph" w:styleId="aa">
    <w:name w:val="Balloon Text"/>
    <w:basedOn w:val="a"/>
    <w:link w:val="Char4"/>
    <w:uiPriority w:val="99"/>
    <w:semiHidden/>
    <w:unhideWhenUsed/>
    <w:rsid w:val="004666DF"/>
    <w:rPr>
      <w:sz w:val="18"/>
      <w:szCs w:val="18"/>
    </w:rPr>
  </w:style>
  <w:style w:type="character" w:customStyle="1" w:styleId="Char4">
    <w:name w:val="批注框文本 Char"/>
    <w:basedOn w:val="a0"/>
    <w:link w:val="aa"/>
    <w:uiPriority w:val="99"/>
    <w:semiHidden/>
    <w:rsid w:val="004666DF"/>
    <w:rPr>
      <w:sz w:val="18"/>
      <w:szCs w:val="18"/>
    </w:rPr>
  </w:style>
  <w:style w:type="paragraph" w:styleId="ab">
    <w:name w:val="Body Text"/>
    <w:basedOn w:val="a"/>
    <w:link w:val="Char5"/>
    <w:qFormat/>
    <w:rsid w:val="004B4DAD"/>
    <w:pPr>
      <w:widowControl/>
      <w:spacing w:after="120"/>
    </w:pPr>
    <w:rPr>
      <w:rFonts w:ascii="CG Times (WN)" w:eastAsia="MS Mincho" w:hAnsi="CG Times (WN)" w:cs="Times New Roman"/>
      <w:kern w:val="0"/>
      <w:sz w:val="20"/>
      <w:szCs w:val="24"/>
      <w:lang w:eastAsia="en-US"/>
    </w:rPr>
  </w:style>
  <w:style w:type="character" w:customStyle="1" w:styleId="Char5">
    <w:name w:val="正文文本 Char"/>
    <w:basedOn w:val="a0"/>
    <w:link w:val="ab"/>
    <w:qFormat/>
    <w:rsid w:val="004B4DAD"/>
    <w:rPr>
      <w:rFonts w:ascii="CG Times (WN)" w:eastAsia="MS Mincho" w:hAnsi="CG Times (WN)" w:cs="Times New Roman"/>
      <w:kern w:val="0"/>
      <w:sz w:val="20"/>
      <w:szCs w:val="24"/>
      <w:lang w:eastAsia="en-US"/>
    </w:rPr>
  </w:style>
  <w:style w:type="character" w:styleId="ac">
    <w:name w:val="Hyperlink"/>
    <w:uiPriority w:val="99"/>
    <w:rsid w:val="00953CEB"/>
    <w:rPr>
      <w:color w:val="0000FF"/>
      <w:u w:val="single"/>
      <w:lang w:val="en-GB"/>
    </w:rPr>
  </w:style>
  <w:style w:type="paragraph" w:customStyle="1" w:styleId="B1">
    <w:name w:val="B1"/>
    <w:basedOn w:val="ad"/>
    <w:link w:val="B1Char1"/>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0"/>
    <w:link w:val="B2Char"/>
    <w:rsid w:val="00953CEB"/>
  </w:style>
  <w:style w:type="paragraph" w:customStyle="1" w:styleId="B3">
    <w:name w:val="B3"/>
    <w:basedOn w:val="30"/>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e">
    <w:name w:val="Table Grid"/>
    <w:basedOn w:val="a1"/>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d">
    <w:name w:val="List"/>
    <w:basedOn w:val="a"/>
    <w:uiPriority w:val="99"/>
    <w:semiHidden/>
    <w:unhideWhenUsed/>
    <w:rsid w:val="00953CEB"/>
    <w:pPr>
      <w:ind w:left="200" w:hangingChars="200" w:hanging="200"/>
      <w:contextualSpacing/>
    </w:pPr>
  </w:style>
  <w:style w:type="paragraph" w:styleId="20">
    <w:name w:val="List 2"/>
    <w:basedOn w:val="a"/>
    <w:uiPriority w:val="99"/>
    <w:semiHidden/>
    <w:unhideWhenUsed/>
    <w:rsid w:val="00953CEB"/>
    <w:pPr>
      <w:ind w:leftChars="200" w:left="100" w:hangingChars="200" w:hanging="200"/>
      <w:contextualSpacing/>
    </w:pPr>
  </w:style>
  <w:style w:type="paragraph" w:styleId="30">
    <w:name w:val="List 3"/>
    <w:basedOn w:val="a"/>
    <w:uiPriority w:val="99"/>
    <w:semiHidden/>
    <w:unhideWhenUsed/>
    <w:rsid w:val="00953CEB"/>
    <w:pPr>
      <w:ind w:leftChars="400" w:left="100" w:hangingChars="200" w:hanging="200"/>
      <w:contextualSpacing/>
    </w:pPr>
  </w:style>
  <w:style w:type="paragraph" w:customStyle="1" w:styleId="3GPPText">
    <w:name w:val="3GPP Text"/>
    <w:basedOn w:val="a"/>
    <w:link w:val="3GPPTextChar"/>
    <w:qFormat/>
    <w:rsid w:val="009A34E4"/>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rsid w:val="001411B1"/>
    <w:pPr>
      <w:keepNext/>
      <w:keepLines/>
      <w:wordWrap w:val="0"/>
      <w:autoSpaceDE w:val="0"/>
      <w:autoSpaceDN w:val="0"/>
      <w:spacing w:before="60"/>
      <w:jc w:val="center"/>
    </w:pPr>
    <w:rPr>
      <w:rFonts w:ascii="Arial" w:eastAsia="MS Mincho" w:hAnsi="Arial" w:cs="Times New Roman"/>
      <w:b/>
      <w:kern w:val="0"/>
      <w:sz w:val="20"/>
      <w:szCs w:val="20"/>
      <w:lang w:eastAsia="ko-KR"/>
    </w:rPr>
  </w:style>
  <w:style w:type="character" w:customStyle="1" w:styleId="THChar">
    <w:name w:val="TH Char"/>
    <w:link w:val="TH"/>
    <w:rsid w:val="001411B1"/>
    <w:rPr>
      <w:rFonts w:ascii="Arial" w:eastAsia="MS Mincho" w:hAnsi="Arial" w:cs="Times New Roman"/>
      <w:b/>
      <w:kern w:val="0"/>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379</TotalTime>
  <Pages>5</Pages>
  <Words>2013</Words>
  <Characters>11476</Characters>
  <Application>Microsoft Office Word</Application>
  <DocSecurity>0</DocSecurity>
  <Lines>95</Lines>
  <Paragraphs>26</Paragraphs>
  <ScaleCrop>false</ScaleCrop>
  <Company>sprd</Company>
  <LinksUpToDate>false</LinksUpToDate>
  <CharactersWithSpaces>13463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cp:lastModifiedBy>
  <cp:revision>21</cp:revision>
  <dcterms:created xsi:type="dcterms:W3CDTF">2020-08-05T05:29:00Z</dcterms:created>
  <dcterms:modified xsi:type="dcterms:W3CDTF">2020-08-06T10:14:00Z</dcterms:modified>
</cp:coreProperties>
</file>